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82" w:rsidRPr="006B2432" w:rsidRDefault="00BD1682" w:rsidP="00552A9A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lang w:val="en-US" w:eastAsia="ru-RU"/>
        </w:rPr>
      </w:pPr>
    </w:p>
    <w:p w:rsidR="001C6FF7" w:rsidRPr="001C6FF7" w:rsidRDefault="001C6FF7" w:rsidP="001C6FF7">
      <w:pPr>
        <w:jc w:val="center"/>
        <w:rPr>
          <w:b/>
        </w:rPr>
      </w:pPr>
      <w:r w:rsidRPr="001C6FF7">
        <w:rPr>
          <w:b/>
        </w:rPr>
        <w:t>ДОГОВОР</w:t>
      </w:r>
    </w:p>
    <w:p w:rsidR="001C6FF7" w:rsidRPr="001C6FF7" w:rsidRDefault="001C6FF7" w:rsidP="001C6FF7">
      <w:pPr>
        <w:jc w:val="center"/>
      </w:pPr>
      <w:r>
        <w:t xml:space="preserve">на оказание услуг </w:t>
      </w:r>
      <w:proofErr w:type="spellStart"/>
      <w:r>
        <w:t>автоподбора</w:t>
      </w:r>
      <w:proofErr w:type="spellEnd"/>
      <w:r>
        <w:t xml:space="preserve"> №________</w:t>
      </w:r>
    </w:p>
    <w:p w:rsidR="00BD1682" w:rsidRDefault="00BD1682" w:rsidP="001C6FF7">
      <w:pPr>
        <w:ind w:firstLine="709"/>
        <w:jc w:val="right"/>
        <w:rPr>
          <w:sz w:val="23"/>
          <w:szCs w:val="23"/>
        </w:rPr>
      </w:pPr>
      <w:r w:rsidRPr="00511E1F">
        <w:rPr>
          <w:sz w:val="23"/>
          <w:szCs w:val="23"/>
        </w:rPr>
        <w:t xml:space="preserve">г. Томск  </w:t>
      </w:r>
      <w:r w:rsidR="001C6FF7" w:rsidRPr="001C6FF7">
        <w:rPr>
          <w:sz w:val="23"/>
          <w:szCs w:val="23"/>
        </w:rPr>
        <w:t xml:space="preserve">                                  </w:t>
      </w:r>
      <w:r w:rsidRPr="00511E1F">
        <w:rPr>
          <w:sz w:val="23"/>
          <w:szCs w:val="23"/>
        </w:rPr>
        <w:t xml:space="preserve">                                                                              </w:t>
      </w:r>
      <w:r w:rsidRPr="00AF5E8A">
        <w:rPr>
          <w:sz w:val="23"/>
          <w:szCs w:val="23"/>
        </w:rPr>
        <w:t xml:space="preserve">                       </w:t>
      </w:r>
      <w:r w:rsidRPr="00511E1F">
        <w:rPr>
          <w:sz w:val="23"/>
          <w:szCs w:val="23"/>
        </w:rPr>
        <w:t xml:space="preserve">   «</w:t>
      </w:r>
      <w:r w:rsidR="00371863">
        <w:rPr>
          <w:sz w:val="23"/>
          <w:szCs w:val="23"/>
        </w:rPr>
        <w:t>__</w:t>
      </w:r>
      <w:r w:rsidRPr="00511E1F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="00371863">
        <w:rPr>
          <w:sz w:val="23"/>
          <w:szCs w:val="23"/>
        </w:rPr>
        <w:t>_____</w:t>
      </w:r>
      <w:r>
        <w:rPr>
          <w:sz w:val="23"/>
          <w:szCs w:val="23"/>
        </w:rPr>
        <w:t>. 20</w:t>
      </w:r>
      <w:r w:rsidR="00371863">
        <w:rPr>
          <w:sz w:val="23"/>
          <w:szCs w:val="23"/>
        </w:rPr>
        <w:t>22</w:t>
      </w:r>
    </w:p>
    <w:p w:rsidR="009E3C17" w:rsidRDefault="0088182C" w:rsidP="009E3C17">
      <w:pPr>
        <w:spacing w:line="240" w:lineRule="auto"/>
        <w:ind w:left="62" w:firstLine="709"/>
        <w:jc w:val="both"/>
        <w:rPr>
          <w:sz w:val="18"/>
          <w:szCs w:val="23"/>
        </w:rPr>
      </w:pPr>
      <w:r w:rsidRPr="00685F50">
        <w:rPr>
          <w:sz w:val="18"/>
          <w:szCs w:val="23"/>
        </w:rPr>
        <w:t xml:space="preserve">ИП </w:t>
      </w:r>
      <w:proofErr w:type="spellStart"/>
      <w:r w:rsidRPr="00685F50">
        <w:rPr>
          <w:sz w:val="18"/>
          <w:szCs w:val="23"/>
        </w:rPr>
        <w:t>Рудько</w:t>
      </w:r>
      <w:proofErr w:type="spellEnd"/>
      <w:r w:rsidRPr="00685F50">
        <w:rPr>
          <w:sz w:val="18"/>
          <w:szCs w:val="23"/>
        </w:rPr>
        <w:t xml:space="preserve"> Андрей Сергеевич ИНН/ОГРНИП 701734831578 / 322703100026798,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1682">
        <w:rPr>
          <w:sz w:val="18"/>
          <w:szCs w:val="23"/>
        </w:rPr>
        <w:t xml:space="preserve">именуемый в дальнейшем </w:t>
      </w:r>
      <w:r w:rsidRPr="00BD1682">
        <w:rPr>
          <w:b/>
          <w:sz w:val="18"/>
          <w:szCs w:val="23"/>
        </w:rPr>
        <w:t>«Исполнитель»</w:t>
      </w:r>
      <w:r w:rsidR="00BD1682" w:rsidRPr="00BD1682">
        <w:rPr>
          <w:sz w:val="18"/>
          <w:szCs w:val="23"/>
        </w:rPr>
        <w:t xml:space="preserve">,  с одной стороны, и </w:t>
      </w:r>
      <w:r w:rsidR="00371863">
        <w:rPr>
          <w:sz w:val="18"/>
          <w:szCs w:val="23"/>
        </w:rPr>
        <w:t>___</w:t>
      </w:r>
      <w:r w:rsidR="00392601">
        <w:rPr>
          <w:sz w:val="18"/>
          <w:szCs w:val="23"/>
        </w:rPr>
        <w:t>__________________________________________________________</w:t>
      </w:r>
      <w:r w:rsidR="00371863">
        <w:rPr>
          <w:sz w:val="18"/>
          <w:szCs w:val="23"/>
        </w:rPr>
        <w:t>____________</w:t>
      </w:r>
      <w:r w:rsidR="00BD1682" w:rsidRPr="00BD1682">
        <w:rPr>
          <w:sz w:val="18"/>
          <w:szCs w:val="23"/>
        </w:rPr>
        <w:t xml:space="preserve">, документ  </w:t>
      </w:r>
      <w:r w:rsidR="00BD1682" w:rsidRPr="00BD1682">
        <w:rPr>
          <w:color w:val="000000" w:themeColor="text1"/>
          <w:sz w:val="18"/>
          <w:szCs w:val="23"/>
        </w:rPr>
        <w:t>удостоверяющий личность</w:t>
      </w:r>
      <w:r w:rsidR="00BD1682" w:rsidRPr="00BD1682">
        <w:rPr>
          <w:sz w:val="18"/>
          <w:szCs w:val="23"/>
        </w:rPr>
        <w:t>: паспорт серии</w:t>
      </w:r>
      <w:r w:rsidR="00BD1682" w:rsidRPr="00BD1682">
        <w:rPr>
          <w:b/>
          <w:sz w:val="18"/>
          <w:szCs w:val="23"/>
        </w:rPr>
        <w:t xml:space="preserve">  </w:t>
      </w:r>
      <w:r w:rsidR="00371863" w:rsidRPr="00A43861">
        <w:rPr>
          <w:sz w:val="18"/>
          <w:szCs w:val="23"/>
        </w:rPr>
        <w:t>_______</w:t>
      </w:r>
      <w:r w:rsidR="00BD1682" w:rsidRPr="00A43861">
        <w:rPr>
          <w:sz w:val="18"/>
          <w:szCs w:val="23"/>
        </w:rPr>
        <w:t>№</w:t>
      </w:r>
      <w:r w:rsidR="00371863" w:rsidRPr="00A43861">
        <w:rPr>
          <w:sz w:val="18"/>
          <w:szCs w:val="23"/>
        </w:rPr>
        <w:t>________</w:t>
      </w:r>
      <w:r w:rsidR="00BD1682" w:rsidRPr="00A43861">
        <w:rPr>
          <w:sz w:val="18"/>
          <w:szCs w:val="23"/>
        </w:rPr>
        <w:t xml:space="preserve"> ВЫДАН</w:t>
      </w:r>
      <w:r w:rsidR="00BD1682" w:rsidRPr="00BD1682">
        <w:rPr>
          <w:b/>
          <w:sz w:val="18"/>
          <w:szCs w:val="23"/>
        </w:rPr>
        <w:t xml:space="preserve"> </w:t>
      </w:r>
      <w:r w:rsidR="00371863" w:rsidRPr="00A43861">
        <w:rPr>
          <w:sz w:val="18"/>
          <w:szCs w:val="23"/>
        </w:rPr>
        <w:t>________________________</w:t>
      </w:r>
      <w:r w:rsidR="00392601">
        <w:rPr>
          <w:sz w:val="18"/>
          <w:szCs w:val="23"/>
        </w:rPr>
        <w:t>________________________</w:t>
      </w:r>
      <w:r w:rsidR="009E3C17">
        <w:rPr>
          <w:sz w:val="18"/>
          <w:szCs w:val="23"/>
        </w:rPr>
        <w:t>_</w:t>
      </w:r>
      <w:r w:rsidR="00392601">
        <w:rPr>
          <w:sz w:val="18"/>
          <w:szCs w:val="23"/>
        </w:rPr>
        <w:t>_______</w:t>
      </w:r>
      <w:r w:rsidR="00371863" w:rsidRPr="00A43861">
        <w:rPr>
          <w:sz w:val="18"/>
          <w:szCs w:val="23"/>
        </w:rPr>
        <w:t>_____</w:t>
      </w:r>
    </w:p>
    <w:p w:rsidR="00BD1682" w:rsidRPr="00BD1682" w:rsidRDefault="009E3C17" w:rsidP="009E3C17">
      <w:pPr>
        <w:spacing w:line="240" w:lineRule="auto"/>
        <w:ind w:left="62"/>
        <w:jc w:val="both"/>
        <w:rPr>
          <w:sz w:val="18"/>
          <w:szCs w:val="23"/>
        </w:rPr>
      </w:pPr>
      <w:r>
        <w:rPr>
          <w:sz w:val="18"/>
          <w:szCs w:val="23"/>
        </w:rPr>
        <w:t>___________________________________________________________________________________________________</w:t>
      </w:r>
      <w:r w:rsidR="00BD1682" w:rsidRPr="00BD1682">
        <w:rPr>
          <w:b/>
          <w:sz w:val="18"/>
          <w:szCs w:val="23"/>
        </w:rPr>
        <w:t xml:space="preserve"> </w:t>
      </w:r>
      <w:r>
        <w:rPr>
          <w:sz w:val="18"/>
          <w:szCs w:val="23"/>
        </w:rPr>
        <w:t>проживающи</w:t>
      </w:r>
      <w:proofErr w:type="gramStart"/>
      <w:r>
        <w:rPr>
          <w:sz w:val="18"/>
          <w:szCs w:val="23"/>
        </w:rPr>
        <w:t>й(</w:t>
      </w:r>
      <w:proofErr w:type="spellStart"/>
      <w:proofErr w:type="gramEnd"/>
      <w:r>
        <w:rPr>
          <w:sz w:val="18"/>
          <w:szCs w:val="23"/>
        </w:rPr>
        <w:t>ая</w:t>
      </w:r>
      <w:proofErr w:type="spellEnd"/>
      <w:r>
        <w:rPr>
          <w:sz w:val="18"/>
          <w:szCs w:val="23"/>
        </w:rPr>
        <w:t xml:space="preserve">) по </w:t>
      </w:r>
      <w:r w:rsidR="00BD1682" w:rsidRPr="00BD1682">
        <w:rPr>
          <w:sz w:val="18"/>
          <w:szCs w:val="23"/>
        </w:rPr>
        <w:t>адресу</w:t>
      </w:r>
      <w:r w:rsidR="00BD1682" w:rsidRPr="00BD1682">
        <w:rPr>
          <w:b/>
          <w:sz w:val="18"/>
          <w:szCs w:val="23"/>
        </w:rPr>
        <w:t xml:space="preserve">: </w:t>
      </w:r>
      <w:r>
        <w:rPr>
          <w:b/>
          <w:sz w:val="18"/>
          <w:szCs w:val="23"/>
        </w:rPr>
        <w:t>________________________________</w:t>
      </w:r>
      <w:r w:rsidR="00371863" w:rsidRPr="00A43861">
        <w:rPr>
          <w:sz w:val="18"/>
          <w:szCs w:val="23"/>
        </w:rPr>
        <w:t>_______________</w:t>
      </w:r>
      <w:r w:rsidR="00392601">
        <w:rPr>
          <w:sz w:val="18"/>
          <w:szCs w:val="23"/>
        </w:rPr>
        <w:t>_______________________________________</w:t>
      </w:r>
      <w:r w:rsidR="00371863" w:rsidRPr="00A43861">
        <w:rPr>
          <w:sz w:val="18"/>
          <w:szCs w:val="23"/>
        </w:rPr>
        <w:t>__</w:t>
      </w:r>
      <w:r>
        <w:rPr>
          <w:sz w:val="18"/>
          <w:szCs w:val="23"/>
        </w:rPr>
        <w:t>_________________ _____________________________________________________</w:t>
      </w:r>
      <w:r w:rsidR="00371863" w:rsidRPr="00A43861">
        <w:rPr>
          <w:sz w:val="18"/>
          <w:szCs w:val="23"/>
        </w:rPr>
        <w:t>__</w:t>
      </w:r>
      <w:r w:rsidR="00BD1682" w:rsidRPr="00A43861">
        <w:rPr>
          <w:sz w:val="18"/>
          <w:szCs w:val="23"/>
        </w:rPr>
        <w:t>именуемый</w:t>
      </w:r>
      <w:r w:rsidR="00BD1682" w:rsidRPr="00BD1682">
        <w:rPr>
          <w:b/>
          <w:sz w:val="18"/>
          <w:szCs w:val="23"/>
        </w:rPr>
        <w:t xml:space="preserve"> </w:t>
      </w:r>
      <w:r w:rsidR="00BD1682" w:rsidRPr="00BD1682">
        <w:rPr>
          <w:sz w:val="18"/>
          <w:szCs w:val="23"/>
        </w:rPr>
        <w:t>(-</w:t>
      </w:r>
      <w:proofErr w:type="spellStart"/>
      <w:r w:rsidR="00BD1682" w:rsidRPr="00BD1682">
        <w:rPr>
          <w:sz w:val="18"/>
          <w:szCs w:val="23"/>
        </w:rPr>
        <w:t>ая</w:t>
      </w:r>
      <w:proofErr w:type="spellEnd"/>
      <w:r w:rsidR="00BD1682" w:rsidRPr="00BD1682">
        <w:rPr>
          <w:sz w:val="18"/>
          <w:szCs w:val="23"/>
        </w:rPr>
        <w:t xml:space="preserve">) в дальнейшем </w:t>
      </w:r>
      <w:r w:rsidR="00BD1682" w:rsidRPr="00BD1682">
        <w:rPr>
          <w:b/>
          <w:sz w:val="18"/>
          <w:szCs w:val="23"/>
        </w:rPr>
        <w:t>«Заказчик»,</w:t>
      </w:r>
      <w:r w:rsidR="00BD1682" w:rsidRPr="00BD1682">
        <w:rPr>
          <w:sz w:val="18"/>
          <w:szCs w:val="23"/>
        </w:rPr>
        <w:t xml:space="preserve"> с другой стороны, заключили настоящий договор на оказание услуг по поиску и подбору автомобиля (далее по тексту - «Договор») о нижеследующем:</w:t>
      </w:r>
    </w:p>
    <w:p w:rsidR="00BD1682" w:rsidRDefault="00BD1682" w:rsidP="00552A9A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lang w:eastAsia="ru-RU"/>
        </w:rPr>
      </w:pPr>
    </w:p>
    <w:p w:rsidR="00A768CF" w:rsidRPr="001C6FF7" w:rsidRDefault="00552A9A" w:rsidP="00A768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ПРЕДМЕТ ДОГОВОРА</w:t>
      </w: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br/>
      </w:r>
    </w:p>
    <w:p w:rsidR="00552A9A" w:rsidRPr="001C6FF7" w:rsidRDefault="00552A9A" w:rsidP="00E20C77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По настоящему договору Заказчик поручает, а Исполнитель берет на себя обязательство</w:t>
      </w:r>
      <w:r w:rsidR="00A4386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совершать от имен</w:t>
      </w:r>
      <w:r w:rsidR="00A43861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и и за счет Заказчика действия:</w:t>
      </w:r>
      <w:r w:rsidR="00A43861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поиск, </w:t>
      </w:r>
      <w:r w:rsidR="00A43861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проверки по базам, технические осмотры </w:t>
      </w: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транспортных средств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(далее по</w:t>
      </w:r>
      <w:r w:rsidR="00A4386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тексту – ТС), выставляемых третьими лицами на продажу, с целью дальнейшего приобретения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br/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ТС. А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Заказчик обязуется уплатить Исполнителю вознаграждение за выполнение обязательств</w:t>
      </w:r>
      <w:r w:rsidR="00A4386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по настоящему договору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E20C77" w:rsidRPr="001C6FF7" w:rsidRDefault="00E20C77" w:rsidP="00E20C77">
      <w:pPr>
        <w:pStyle w:val="a3"/>
        <w:spacing w:after="0" w:line="240" w:lineRule="auto"/>
        <w:ind w:left="108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768CF" w:rsidRPr="001C6FF7" w:rsidRDefault="00A768CF" w:rsidP="00E20C77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Марка, модель, стоимость и другие характеристики ТС оговариваются в </w:t>
      </w: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Приложении</w:t>
      </w:r>
      <w:r w:rsidR="00317E1F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№ 1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(Заявка на </w:t>
      </w:r>
      <w:r w:rsidR="00353130">
        <w:rPr>
          <w:rFonts w:eastAsia="Times New Roman" w:cstheme="minorHAnsi"/>
          <w:color w:val="000000"/>
          <w:sz w:val="20"/>
          <w:szCs w:val="20"/>
          <w:lang w:eastAsia="ru-RU"/>
        </w:rPr>
        <w:t>авто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подбор), являюще</w:t>
      </w:r>
      <w:r w:rsidR="00DC0D4B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й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ся неотъемлемой частью настоящего договора.</w:t>
      </w:r>
      <w:r w:rsidR="00DC0D4B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E20C77" w:rsidRPr="001C6FF7" w:rsidRDefault="00E20C77" w:rsidP="00E20C77">
      <w:pPr>
        <w:pStyle w:val="a3"/>
        <w:spacing w:after="0" w:line="240" w:lineRule="auto"/>
        <w:ind w:left="108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E20C77" w:rsidRPr="001C6FF7" w:rsidRDefault="00A768CF" w:rsidP="00E20C77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Все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изменения и дополнения параметров, указанных в Приложении № 1 согласовываются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сторонами в письменном виде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посредством 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электронной почты, переписки в </w:t>
      </w:r>
      <w:proofErr w:type="spellStart"/>
      <w:r w:rsidR="00BB2F17" w:rsidRPr="001C6FF7">
        <w:rPr>
          <w:rFonts w:eastAsia="Times New Roman" w:cstheme="minorHAnsi"/>
          <w:color w:val="000000"/>
          <w:sz w:val="20"/>
          <w:szCs w:val="20"/>
          <w:lang w:val="en-US" w:eastAsia="ru-RU"/>
        </w:rPr>
        <w:t>WhatsApp</w:t>
      </w:r>
      <w:proofErr w:type="spellEnd"/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отправки голосовых сообщений.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Стороны пришли к соглашению, что адреса электронной почты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номера телефонов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указанные в разделе 10 настоящего договора,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признаются источниками юридически-значимой для Сторон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информации. А также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все сообщения, посылаемые с их помощью одной стороной настоящего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договора другой стороне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включая тестовые и голосовые сообщения в </w:t>
      </w:r>
      <w:proofErr w:type="spellStart"/>
      <w:r w:rsidR="00E20C77" w:rsidRPr="001C6FF7">
        <w:rPr>
          <w:rFonts w:eastAsia="Times New Roman" w:cstheme="minorHAnsi"/>
          <w:color w:val="000000"/>
          <w:sz w:val="20"/>
          <w:szCs w:val="20"/>
          <w:lang w:val="en-US" w:eastAsia="ru-RU"/>
        </w:rPr>
        <w:t>WhatsApp</w:t>
      </w:r>
      <w:proofErr w:type="spellEnd"/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, направленные на исполнение</w:t>
      </w:r>
      <w:r w:rsidR="00E20C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договора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, а также на изменение или</w:t>
      </w:r>
      <w:r w:rsidR="00BB2F1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расторжение настоящего договора, будут иметь для Сторон юридическую силу.</w:t>
      </w:r>
    </w:p>
    <w:p w:rsidR="008437CF" w:rsidRPr="001C6FF7" w:rsidRDefault="008437CF" w:rsidP="008437CF">
      <w:pPr>
        <w:pStyle w:val="a3"/>
        <w:rPr>
          <w:rFonts w:eastAsia="Times New Roman" w:cstheme="minorHAnsi"/>
          <w:sz w:val="20"/>
          <w:szCs w:val="20"/>
          <w:lang w:eastAsia="ru-RU"/>
        </w:rPr>
      </w:pPr>
    </w:p>
    <w:p w:rsidR="008437CF" w:rsidRPr="001C6FF7" w:rsidRDefault="00711B1A" w:rsidP="008437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sz w:val="20"/>
          <w:szCs w:val="20"/>
          <w:lang w:eastAsia="ru-RU"/>
        </w:rPr>
        <w:t>ПОРЯДОК РАБОТЫ</w:t>
      </w:r>
    </w:p>
    <w:p w:rsidR="00711B1A" w:rsidRPr="001C6FF7" w:rsidRDefault="00711B1A" w:rsidP="00711B1A">
      <w:pPr>
        <w:pStyle w:val="a3"/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</w:p>
    <w:p w:rsidR="00E20C77" w:rsidRPr="001C6FF7" w:rsidRDefault="008437CF" w:rsidP="004227F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Заказчик проводит оплату услуг </w:t>
      </w:r>
      <w:r w:rsidR="006162F3" w:rsidRPr="001C6FF7">
        <w:rPr>
          <w:rFonts w:eastAsia="Times New Roman" w:cstheme="minorHAnsi"/>
          <w:sz w:val="20"/>
          <w:szCs w:val="20"/>
          <w:lang w:eastAsia="ru-RU"/>
        </w:rPr>
        <w:t>после подписания настоящего договора в соотв</w:t>
      </w:r>
      <w:r w:rsidR="009E3C17">
        <w:rPr>
          <w:rFonts w:eastAsia="Times New Roman" w:cstheme="minorHAnsi"/>
          <w:sz w:val="20"/>
          <w:szCs w:val="20"/>
          <w:lang w:eastAsia="ru-RU"/>
        </w:rPr>
        <w:t>е</w:t>
      </w:r>
      <w:r w:rsidR="006162F3" w:rsidRPr="001C6FF7">
        <w:rPr>
          <w:rFonts w:eastAsia="Times New Roman" w:cstheme="minorHAnsi"/>
          <w:sz w:val="20"/>
          <w:szCs w:val="20"/>
          <w:lang w:eastAsia="ru-RU"/>
        </w:rPr>
        <w:t xml:space="preserve">тствии с </w:t>
      </w:r>
      <w:r w:rsidR="001C6FF7" w:rsidRPr="001C6FF7">
        <w:rPr>
          <w:rFonts w:eastAsia="Times New Roman" w:cstheme="minorHAnsi"/>
          <w:sz w:val="20"/>
          <w:szCs w:val="20"/>
          <w:lang w:eastAsia="ru-RU"/>
        </w:rPr>
        <w:t>п.4</w:t>
      </w:r>
      <w:r w:rsidR="006162F3" w:rsidRPr="001C6FF7">
        <w:rPr>
          <w:rFonts w:eastAsia="Times New Roman" w:cstheme="minorHAnsi"/>
          <w:sz w:val="20"/>
          <w:szCs w:val="20"/>
          <w:lang w:eastAsia="ru-RU"/>
        </w:rPr>
        <w:t xml:space="preserve"> настоящего договора. </w:t>
      </w:r>
    </w:p>
    <w:p w:rsidR="004227F2" w:rsidRPr="001C6FF7" w:rsidRDefault="004227F2" w:rsidP="004227F2">
      <w:pPr>
        <w:pStyle w:val="a3"/>
        <w:spacing w:after="0" w:line="240" w:lineRule="auto"/>
        <w:ind w:left="1494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162F3" w:rsidRPr="001C6FF7" w:rsidRDefault="006162F3" w:rsidP="004227F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Заказчик не несёт никаких дополнительных затрат в рамках настоящ</w:t>
      </w:r>
      <w:r w:rsidR="001C6FF7">
        <w:rPr>
          <w:rFonts w:eastAsia="Times New Roman" w:cstheme="minorHAnsi"/>
          <w:sz w:val="20"/>
          <w:szCs w:val="20"/>
          <w:lang w:eastAsia="ru-RU"/>
        </w:rPr>
        <w:t>его Договора, за исключением п</w:t>
      </w:r>
      <w:r w:rsidR="001C6FF7" w:rsidRPr="001C6FF7">
        <w:rPr>
          <w:rFonts w:eastAsia="Times New Roman" w:cstheme="minorHAnsi"/>
          <w:sz w:val="20"/>
          <w:szCs w:val="20"/>
          <w:lang w:eastAsia="ru-RU"/>
        </w:rPr>
        <w:t>.</w:t>
      </w:r>
      <w:r w:rsidRPr="001C6FF7">
        <w:rPr>
          <w:rFonts w:eastAsia="Times New Roman" w:cstheme="minorHAnsi"/>
          <w:sz w:val="20"/>
          <w:szCs w:val="20"/>
          <w:lang w:eastAsia="ru-RU"/>
        </w:rPr>
        <w:t>2.</w:t>
      </w:r>
      <w:r w:rsidR="001C6FF7">
        <w:rPr>
          <w:rFonts w:eastAsia="Times New Roman" w:cstheme="minorHAnsi"/>
          <w:sz w:val="20"/>
          <w:szCs w:val="20"/>
          <w:lang w:eastAsia="ru-RU"/>
        </w:rPr>
        <w:t>7</w:t>
      </w:r>
    </w:p>
    <w:p w:rsidR="004227F2" w:rsidRPr="001C6FF7" w:rsidRDefault="004227F2" w:rsidP="004227F2">
      <w:pPr>
        <w:pStyle w:val="a3"/>
        <w:spacing w:after="0" w:line="240" w:lineRule="auto"/>
        <w:ind w:left="1494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162F3" w:rsidRPr="001C6FF7" w:rsidRDefault="006162F3" w:rsidP="004227F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Исполнитель приступает к оказанию услуг по поиску автомобиля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течение 1 (одного) календарного дня с </w:t>
      </w:r>
      <w:r w:rsidR="00C02027">
        <w:rPr>
          <w:rFonts w:eastAsia="Times New Roman" w:cstheme="minorHAnsi"/>
          <w:color w:val="000000"/>
          <w:sz w:val="20"/>
          <w:szCs w:val="20"/>
          <w:lang w:eastAsia="ru-RU"/>
        </w:rPr>
        <w:t>момента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заключения  Договора и внесения предоплаты согласно с  </w:t>
      </w:r>
      <w:r w:rsidRPr="00983909">
        <w:rPr>
          <w:rFonts w:eastAsia="Times New Roman" w:cstheme="minorHAnsi"/>
          <w:sz w:val="20"/>
          <w:szCs w:val="20"/>
          <w:lang w:eastAsia="ru-RU"/>
        </w:rPr>
        <w:t xml:space="preserve">п. </w:t>
      </w:r>
      <w:r w:rsidR="00983909" w:rsidRPr="00983909">
        <w:rPr>
          <w:rFonts w:eastAsia="Times New Roman" w:cstheme="minorHAnsi"/>
          <w:sz w:val="20"/>
          <w:szCs w:val="20"/>
          <w:lang w:eastAsia="ru-RU"/>
        </w:rPr>
        <w:t>4</w:t>
      </w:r>
      <w:r w:rsidR="00983909">
        <w:rPr>
          <w:rFonts w:eastAsia="Times New Roman" w:cstheme="minorHAnsi"/>
          <w:sz w:val="20"/>
          <w:szCs w:val="20"/>
          <w:lang w:eastAsia="ru-RU"/>
        </w:rPr>
        <w:t xml:space="preserve"> настоящего Договора</w:t>
      </w:r>
    </w:p>
    <w:p w:rsidR="004227F2" w:rsidRPr="001C6FF7" w:rsidRDefault="004227F2" w:rsidP="004227F2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6162F3" w:rsidRPr="001C6FF7" w:rsidRDefault="006162F3" w:rsidP="004227F2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Порядок работы представляет собой комплекс мероприятий, состоящий из нескольких этапов:</w:t>
      </w:r>
    </w:p>
    <w:p w:rsidR="006162F3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Аналитика. Исполнитель проводит аналитику автомобильного рынка доступными средствами </w:t>
      </w:r>
      <w:r w:rsidR="00C02027">
        <w:rPr>
          <w:rFonts w:eastAsia="Times New Roman" w:cstheme="minorHAnsi"/>
          <w:color w:val="000000"/>
          <w:sz w:val="20"/>
          <w:szCs w:val="20"/>
          <w:lang w:eastAsia="ru-RU"/>
        </w:rPr>
        <w:t>в заданных заказчиком критериях, выбор лучших вариантов, если такие будут.</w:t>
      </w:r>
    </w:p>
    <w:p w:rsidR="003D2180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Проверка по базам.</w:t>
      </w:r>
    </w:p>
    <w:p w:rsidR="003D2180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Выездной осмотр. Исполнитель проводит выездной осмотр автомобилей, которые были одобрены на этапе аналитики и проверки по базам.</w:t>
      </w:r>
      <w:r w:rsidR="00AC6B6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Цель осмотра – определение работоспособного состояния и соответствия требованиям Заказчика, указанным в </w:t>
      </w:r>
      <w:r w:rsidR="00AC6B63" w:rsidRPr="00C02027">
        <w:rPr>
          <w:rFonts w:eastAsia="Times New Roman" w:cstheme="minorHAnsi"/>
          <w:color w:val="000000"/>
          <w:sz w:val="20"/>
          <w:szCs w:val="20"/>
          <w:lang w:eastAsia="ru-RU"/>
        </w:rPr>
        <w:t>Заявке</w:t>
      </w:r>
      <w:r w:rsidR="0035313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автоподбор</w:t>
      </w:r>
      <w:r w:rsidR="00AC6B63" w:rsidRPr="00C0202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AC6B6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Техническая исправность автомобиля определяется Сторонами как работоспособность всех его агрегатов и систем в состоянии нормального износа, соответствующего году выпуска и пробегу.</w:t>
      </w:r>
    </w:p>
    <w:p w:rsidR="003D2180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Осмотр в автосервисе при возможности его провести. </w:t>
      </w:r>
    </w:p>
    <w:p w:rsidR="003D2180" w:rsidRPr="001C6FF7" w:rsidRDefault="003D2180" w:rsidP="0042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Сделка по приобретению автомобиля.</w:t>
      </w:r>
    </w:p>
    <w:p w:rsidR="006162F3" w:rsidRPr="001C6FF7" w:rsidRDefault="006162F3" w:rsidP="00E20C77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E20C77" w:rsidRPr="001C6FF7" w:rsidRDefault="00FF1A6F" w:rsidP="00E20C77">
      <w:pPr>
        <w:pStyle w:val="a3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proofErr w:type="gramStart"/>
      <w:r w:rsidRPr="001C6FF7">
        <w:rPr>
          <w:rFonts w:eastAsia="Times New Roman" w:cstheme="minorHAnsi"/>
          <w:b/>
          <w:sz w:val="20"/>
          <w:szCs w:val="20"/>
          <w:lang w:eastAsia="ru-RU"/>
        </w:rPr>
        <w:t>Услуга считается оказанной, а Договор полностью исполненным в каждом из случаев:</w:t>
      </w:r>
      <w:proofErr w:type="gramEnd"/>
    </w:p>
    <w:p w:rsidR="00201BE3" w:rsidRPr="001C6FF7" w:rsidRDefault="00201BE3" w:rsidP="00201BE3">
      <w:pPr>
        <w:pStyle w:val="a3"/>
        <w:spacing w:after="0" w:line="240" w:lineRule="auto"/>
        <w:ind w:left="1494"/>
        <w:rPr>
          <w:rFonts w:eastAsia="Times New Roman" w:cstheme="minorHAnsi"/>
          <w:sz w:val="20"/>
          <w:szCs w:val="20"/>
          <w:lang w:eastAsia="ru-RU"/>
        </w:rPr>
      </w:pPr>
    </w:p>
    <w:p w:rsidR="00084577" w:rsidRPr="001C6FF7" w:rsidRDefault="00FF1A6F" w:rsidP="004227F2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Сторонами </w:t>
      </w:r>
      <w:r w:rsidRPr="00C02027">
        <w:rPr>
          <w:rFonts w:eastAsia="Times New Roman" w:cstheme="minorHAnsi"/>
          <w:sz w:val="20"/>
          <w:szCs w:val="20"/>
          <w:lang w:eastAsia="ru-RU"/>
        </w:rPr>
        <w:t>подписан «</w:t>
      </w:r>
      <w:r w:rsidR="00084577" w:rsidRPr="00C02027">
        <w:rPr>
          <w:rFonts w:eastAsia="Times New Roman" w:cstheme="minorHAnsi"/>
          <w:color w:val="000000"/>
          <w:sz w:val="20"/>
          <w:szCs w:val="20"/>
          <w:lang w:eastAsia="ru-RU"/>
        </w:rPr>
        <w:t>Диагностический лист» (Приложение № 2</w:t>
      </w:r>
      <w:r w:rsidR="00084577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 настоящему договору).</w:t>
      </w:r>
    </w:p>
    <w:p w:rsidR="00FF1A6F" w:rsidRPr="001C6FF7" w:rsidRDefault="00FF1A6F" w:rsidP="004227F2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FF1A6F" w:rsidRPr="001C6FF7" w:rsidRDefault="00FF1A6F" w:rsidP="004227F2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Составлен и подписан Заказчиком и продавцом автомобиля договор купли-продажи автомобиля, подобранного исполнителем в рамках исполнения настоящего Договора, при условии, что факт оказания услуг подбора автомобиля сопровождается фото и видео материалами в группе приложения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sz w:val="20"/>
          <w:szCs w:val="20"/>
          <w:lang w:eastAsia="ru-RU"/>
        </w:rPr>
        <w:t>, предоставленными заказчику Исполнителем не позже наступления даты составления Договора купли-продажи ТС.</w:t>
      </w:r>
    </w:p>
    <w:p w:rsidR="00084577" w:rsidRPr="001C6FF7" w:rsidRDefault="00084577" w:rsidP="004227F2">
      <w:pPr>
        <w:pStyle w:val="a3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FF1A6F" w:rsidRPr="001C6FF7" w:rsidRDefault="00FF1A6F" w:rsidP="004227F2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В том случае, когда Заказчик самостоятельно выбрал и приобрёл автомобиль проверенный или не проверенный в рамках настоящего Договора Исполнителем </w:t>
      </w:r>
      <w:r w:rsidR="00993067" w:rsidRPr="001C6FF7">
        <w:rPr>
          <w:rFonts w:eastAsia="Times New Roman" w:cstheme="minorHAnsi"/>
          <w:sz w:val="20"/>
          <w:szCs w:val="20"/>
          <w:lang w:eastAsia="ru-RU"/>
        </w:rPr>
        <w:t xml:space="preserve">или представителем Исполнителя, настоящий Договор также считается исполненным. Но в этом случае с Исполнителя снимается обязанность предоставления каких- либо гарантий по технической или юридической части в отношении приобретённого Заказчиком автомобиля, так как Исполнитель не проводил необходимого набора исследований автомобиля и не давал рекомендаций к покупке. </w:t>
      </w:r>
    </w:p>
    <w:p w:rsidR="00084577" w:rsidRPr="001C6FF7" w:rsidRDefault="00084577" w:rsidP="00084577">
      <w:pPr>
        <w:pStyle w:val="a3"/>
        <w:spacing w:after="0" w:line="240" w:lineRule="auto"/>
        <w:ind w:left="1800"/>
        <w:rPr>
          <w:rFonts w:eastAsia="Times New Roman" w:cstheme="minorHAnsi"/>
          <w:sz w:val="20"/>
          <w:szCs w:val="20"/>
          <w:lang w:eastAsia="ru-RU"/>
        </w:rPr>
      </w:pPr>
    </w:p>
    <w:p w:rsidR="003D2180" w:rsidRPr="001C6FF7" w:rsidRDefault="003D2180" w:rsidP="00E20C77">
      <w:pPr>
        <w:pStyle w:val="a3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sz w:val="20"/>
          <w:szCs w:val="20"/>
          <w:lang w:eastAsia="ru-RU"/>
        </w:rPr>
        <w:t xml:space="preserve"> </w:t>
      </w:r>
      <w:r w:rsidR="00993067" w:rsidRPr="001C6FF7">
        <w:rPr>
          <w:rFonts w:eastAsia="Times New Roman" w:cstheme="minorHAnsi"/>
          <w:b/>
          <w:sz w:val="20"/>
          <w:szCs w:val="20"/>
          <w:lang w:eastAsia="ru-RU"/>
        </w:rPr>
        <w:t>В соответствии с настоящим договором Исполнитель:</w:t>
      </w:r>
    </w:p>
    <w:p w:rsidR="00993067" w:rsidRPr="001C6FF7" w:rsidRDefault="00993067" w:rsidP="00993067">
      <w:pPr>
        <w:pStyle w:val="a3"/>
        <w:spacing w:after="0" w:line="240" w:lineRule="auto"/>
        <w:ind w:left="1080"/>
        <w:rPr>
          <w:rFonts w:eastAsia="Times New Roman" w:cstheme="minorHAnsi"/>
          <w:sz w:val="20"/>
          <w:szCs w:val="20"/>
          <w:lang w:eastAsia="ru-RU"/>
        </w:rPr>
      </w:pPr>
    </w:p>
    <w:p w:rsidR="008437CF" w:rsidRPr="001C6FF7" w:rsidRDefault="00993067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Создаёт группу в приложении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8E134D" w:rsidRPr="001C6FF7" w:rsidRDefault="00993067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Отвечает на вопросы в группе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sz w:val="20"/>
          <w:szCs w:val="20"/>
          <w:lang w:eastAsia="ru-RU"/>
        </w:rPr>
        <w:t xml:space="preserve"> ежедневно с </w:t>
      </w:r>
      <w:r w:rsidR="009E3C17">
        <w:rPr>
          <w:rFonts w:eastAsia="Times New Roman" w:cstheme="minorHAnsi"/>
          <w:sz w:val="20"/>
          <w:szCs w:val="20"/>
          <w:lang w:eastAsia="ru-RU"/>
        </w:rPr>
        <w:t>10</w:t>
      </w:r>
      <w:r w:rsidRPr="001C6FF7">
        <w:rPr>
          <w:rFonts w:eastAsia="Times New Roman" w:cstheme="minorHAnsi"/>
          <w:sz w:val="20"/>
          <w:szCs w:val="20"/>
          <w:lang w:eastAsia="ru-RU"/>
        </w:rPr>
        <w:t>:00 до 19:00, кроме воскресенья. Исполнитель обязан дать письменный ответ (или голосовым сообщением) на вопросы Заказчика не позже, чем через три часа после отображения в общем тексте чата такого сообщения.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8E134D" w:rsidRPr="001C6FF7" w:rsidRDefault="008E134D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Подбирает находящиеся в продаже автомобили, наиболее близко соответствующие параметрам, указанным </w:t>
      </w:r>
      <w:r w:rsidR="00353130">
        <w:rPr>
          <w:rFonts w:eastAsia="Times New Roman" w:cstheme="minorHAnsi"/>
          <w:sz w:val="20"/>
          <w:szCs w:val="20"/>
          <w:lang w:eastAsia="ru-RU"/>
        </w:rPr>
        <w:t>в «Заявке</w:t>
      </w:r>
      <w:r w:rsidRPr="001C6FF7">
        <w:rPr>
          <w:rFonts w:eastAsia="Times New Roman" w:cstheme="minorHAnsi"/>
          <w:sz w:val="20"/>
          <w:szCs w:val="20"/>
          <w:lang w:eastAsia="ru-RU"/>
        </w:rPr>
        <w:t xml:space="preserve"> на авто</w:t>
      </w:r>
      <w:r w:rsidR="00084577" w:rsidRPr="001C6FF7">
        <w:rPr>
          <w:rFonts w:eastAsia="Times New Roman" w:cstheme="minorHAnsi"/>
          <w:sz w:val="20"/>
          <w:szCs w:val="20"/>
          <w:lang w:eastAsia="ru-RU"/>
        </w:rPr>
        <w:t>п</w:t>
      </w:r>
      <w:r w:rsidR="00353130">
        <w:rPr>
          <w:rFonts w:eastAsia="Times New Roman" w:cstheme="minorHAnsi"/>
          <w:sz w:val="20"/>
          <w:szCs w:val="20"/>
          <w:lang w:eastAsia="ru-RU"/>
        </w:rPr>
        <w:t>одбор»</w:t>
      </w:r>
      <w:r w:rsidRPr="001C6FF7">
        <w:rPr>
          <w:rFonts w:eastAsia="Times New Roman" w:cstheme="minorHAnsi"/>
          <w:sz w:val="20"/>
          <w:szCs w:val="20"/>
          <w:lang w:eastAsia="ru-RU"/>
        </w:rPr>
        <w:t xml:space="preserve"> к настоящему Договору, и направляет подобранные варианты в электронном виде заказчику через группу в приложении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sz w:val="20"/>
          <w:szCs w:val="20"/>
          <w:lang w:eastAsia="ru-RU"/>
        </w:rPr>
        <w:t>. Каждый предложенный вариант сопровождается комментарием исполнителя и информацией, ставшей известной ему по результатам аналитики и конкретного автомобиля на момент передачи этой информации.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993067" w:rsidRPr="001C6FF7" w:rsidRDefault="008E134D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Количество автомобилей, предложенных Исполнителем к ознакомлению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Заказчику</w:t>
      </w:r>
      <w:proofErr w:type="spellEnd"/>
      <w:r w:rsidRPr="001C6FF7">
        <w:rPr>
          <w:rFonts w:eastAsia="Times New Roman" w:cstheme="minorHAnsi"/>
          <w:sz w:val="20"/>
          <w:szCs w:val="20"/>
          <w:lang w:val="en-US" w:eastAsia="ru-RU"/>
        </w:rPr>
        <w:t xml:space="preserve">,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согласно</w:t>
      </w:r>
      <w:proofErr w:type="spellEnd"/>
      <w:r w:rsidRPr="001C6FF7">
        <w:rPr>
          <w:rFonts w:eastAsia="Times New Roman" w:cstheme="minorHAnsi"/>
          <w:sz w:val="20"/>
          <w:szCs w:val="20"/>
          <w:lang w:val="en-US" w:eastAsia="ru-RU"/>
        </w:rPr>
        <w:t xml:space="preserve"> п. 2.6.3,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не</w:t>
      </w:r>
      <w:proofErr w:type="spellEnd"/>
      <w:r w:rsidRPr="001C6FF7">
        <w:rPr>
          <w:rFonts w:eastAsia="Times New Roman" w:cstheme="minorHAnsi"/>
          <w:sz w:val="20"/>
          <w:szCs w:val="20"/>
          <w:lang w:val="en-US" w:eastAsia="ru-RU"/>
        </w:rPr>
        <w:t xml:space="preserve"> </w:t>
      </w:r>
      <w:proofErr w:type="spellStart"/>
      <w:r w:rsidRPr="001C6FF7">
        <w:rPr>
          <w:rFonts w:eastAsia="Times New Roman" w:cstheme="minorHAnsi"/>
          <w:sz w:val="20"/>
          <w:szCs w:val="20"/>
          <w:lang w:val="en-US" w:eastAsia="ru-RU"/>
        </w:rPr>
        <w:t>ограничено</w:t>
      </w:r>
      <w:proofErr w:type="spellEnd"/>
      <w:r w:rsidRPr="001C6FF7">
        <w:rPr>
          <w:rFonts w:eastAsia="Times New Roman" w:cstheme="minorHAnsi"/>
          <w:sz w:val="20"/>
          <w:szCs w:val="20"/>
          <w:lang w:val="en-US" w:eastAsia="ru-RU"/>
        </w:rPr>
        <w:t>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val="en-US" w:eastAsia="ru-RU"/>
        </w:rPr>
      </w:pPr>
    </w:p>
    <w:p w:rsidR="008E134D" w:rsidRPr="001C6FF7" w:rsidRDefault="008E134D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В случае одобрения Заказчиком одного из предложенных автомобилей, Исполнитель производит проверку автомобиля по имеющимся в пользовании Исполнителя базам данных и </w:t>
      </w:r>
      <w:proofErr w:type="gramStart"/>
      <w:r w:rsidRPr="001C6FF7">
        <w:rPr>
          <w:rFonts w:eastAsia="Times New Roman" w:cstheme="minorHAnsi"/>
          <w:sz w:val="20"/>
          <w:szCs w:val="20"/>
          <w:lang w:eastAsia="ru-RU"/>
        </w:rPr>
        <w:t>предоставляет Заказчику отчёт</w:t>
      </w:r>
      <w:proofErr w:type="gramEnd"/>
      <w:r w:rsidRPr="001C6FF7">
        <w:rPr>
          <w:rFonts w:eastAsia="Times New Roman" w:cstheme="minorHAnsi"/>
          <w:sz w:val="20"/>
          <w:szCs w:val="20"/>
          <w:lang w:eastAsia="ru-RU"/>
        </w:rPr>
        <w:t xml:space="preserve"> в электронном виде. Отч</w:t>
      </w:r>
      <w:r w:rsidR="00AD2F7B" w:rsidRPr="001C6FF7">
        <w:rPr>
          <w:rFonts w:eastAsia="Times New Roman" w:cstheme="minorHAnsi"/>
          <w:sz w:val="20"/>
          <w:szCs w:val="20"/>
          <w:lang w:eastAsia="ru-RU"/>
        </w:rPr>
        <w:t>ёт включает в себя информацию, известную Исполнителю по автомобилю, а также проверку истории автомобиля по базам данных.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AD2F7B" w:rsidRPr="001C6FF7" w:rsidRDefault="00AD2F7B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Количество автомобилей, проверенных согласно п.2.6.5 не ограничено.</w:t>
      </w:r>
      <w:r w:rsidR="00D81C95" w:rsidRPr="001C6FF7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711B1A" w:rsidRPr="001C6FF7" w:rsidRDefault="00711B1A" w:rsidP="00711B1A">
      <w:pPr>
        <w:pStyle w:val="a3"/>
        <w:rPr>
          <w:rFonts w:eastAsia="Times New Roman" w:cstheme="minorHAnsi"/>
          <w:sz w:val="20"/>
          <w:szCs w:val="20"/>
          <w:lang w:eastAsia="ru-RU"/>
        </w:rPr>
      </w:pPr>
    </w:p>
    <w:p w:rsidR="002830A2" w:rsidRPr="001C6FF7" w:rsidRDefault="002830A2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В случае одобрения Заказчиком предложенного автомобиля по результатам предоставленного отчёта</w:t>
      </w:r>
      <w:r w:rsidR="006B69E8" w:rsidRPr="001C6FF7">
        <w:rPr>
          <w:rFonts w:eastAsia="Times New Roman" w:cstheme="minorHAnsi"/>
          <w:sz w:val="20"/>
          <w:szCs w:val="20"/>
          <w:lang w:eastAsia="ru-RU"/>
        </w:rPr>
        <w:t xml:space="preserve">, Исполнитель организует встречу </w:t>
      </w:r>
      <w:proofErr w:type="gramStart"/>
      <w:r w:rsidR="006B69E8" w:rsidRPr="001C6FF7">
        <w:rPr>
          <w:rFonts w:eastAsia="Times New Roman" w:cstheme="minorHAnsi"/>
          <w:sz w:val="20"/>
          <w:szCs w:val="20"/>
          <w:lang w:eastAsia="ru-RU"/>
        </w:rPr>
        <w:t>в</w:t>
      </w:r>
      <w:proofErr w:type="gramEnd"/>
      <w:r w:rsidR="006B69E8" w:rsidRPr="001C6FF7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gramStart"/>
      <w:r w:rsidR="006B69E8" w:rsidRPr="001C6FF7">
        <w:rPr>
          <w:rFonts w:eastAsia="Times New Roman" w:cstheme="minorHAnsi"/>
          <w:sz w:val="20"/>
          <w:szCs w:val="20"/>
          <w:lang w:eastAsia="ru-RU"/>
        </w:rPr>
        <w:t>продавцом</w:t>
      </w:r>
      <w:proofErr w:type="gramEnd"/>
      <w:r w:rsidR="006B69E8" w:rsidRPr="001C6FF7">
        <w:rPr>
          <w:rFonts w:eastAsia="Times New Roman" w:cstheme="minorHAnsi"/>
          <w:sz w:val="20"/>
          <w:szCs w:val="20"/>
          <w:lang w:eastAsia="ru-RU"/>
        </w:rPr>
        <w:t xml:space="preserve"> автомобиля и проводит выездной осмотр с использованием имеющихся у Исполнителя технических средств, а также оценивает общее состояние автомобиля. По рез</w:t>
      </w:r>
      <w:r w:rsidR="00151E57" w:rsidRPr="001C6FF7">
        <w:rPr>
          <w:rFonts w:eastAsia="Times New Roman" w:cstheme="minorHAnsi"/>
          <w:sz w:val="20"/>
          <w:szCs w:val="20"/>
          <w:lang w:eastAsia="ru-RU"/>
        </w:rPr>
        <w:t>ультатам осмотра пред</w:t>
      </w:r>
      <w:r w:rsidR="006B69E8" w:rsidRPr="001C6FF7">
        <w:rPr>
          <w:rFonts w:eastAsia="Times New Roman" w:cstheme="minorHAnsi"/>
          <w:sz w:val="20"/>
          <w:szCs w:val="20"/>
          <w:lang w:eastAsia="ru-RU"/>
        </w:rPr>
        <w:t>ставляет Заказчику отчёт, который включает в себя фотографии, данные компьютерной диагностики (если продавец разрешил подключить сканер), и устное или письменное заключение по осмотру.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6B69E8" w:rsidRPr="001C6FF7" w:rsidRDefault="006B69E8" w:rsidP="009838AA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В случае одобрения Заказчиком предложенного автомобиля, подготавливает проект договора купли-продажи автомобиля и организовывает встречу продавца и Заказчика для заключения договора купли-продажи автомобиля. В рамках совершения Заказчиком сделки купли-продажи автомобиля консультирует Заказчика в отношении оформления необходимых документов и процедуры постановки автомобиля на регистрационный учёт в органах ГИБДД.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8437CF" w:rsidRPr="001C6FF7" w:rsidRDefault="00D06230" w:rsidP="00D06230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>Все услуги по настоящему Договору оказываются Исполнителем без доплат со стороны Заказчика и в строго</w:t>
      </w:r>
      <w:r w:rsidR="00353130">
        <w:rPr>
          <w:rFonts w:eastAsia="Times New Roman" w:cstheme="minorHAnsi"/>
          <w:sz w:val="20"/>
          <w:szCs w:val="20"/>
          <w:lang w:eastAsia="ru-RU"/>
        </w:rPr>
        <w:t>м соответствии с суммой по п.4.1</w:t>
      </w:r>
      <w:r w:rsidRPr="001C6FF7">
        <w:rPr>
          <w:rFonts w:eastAsia="Times New Roman" w:cstheme="minorHAnsi"/>
          <w:sz w:val="20"/>
          <w:szCs w:val="20"/>
          <w:lang w:eastAsia="ru-RU"/>
        </w:rPr>
        <w:t>, кроме следующих случаев:</w:t>
      </w:r>
    </w:p>
    <w:p w:rsidR="00711B1A" w:rsidRPr="001C6FF7" w:rsidRDefault="00711B1A" w:rsidP="00711B1A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D06230" w:rsidRPr="001C6FF7" w:rsidRDefault="00D06230" w:rsidP="00D06230">
      <w:pPr>
        <w:pStyle w:val="a3"/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1C6FF7">
        <w:rPr>
          <w:rFonts w:eastAsia="Times New Roman" w:cstheme="minorHAnsi"/>
          <w:sz w:val="20"/>
          <w:szCs w:val="20"/>
          <w:lang w:eastAsia="ru-RU"/>
        </w:rPr>
        <w:t xml:space="preserve">Дополнительные исследования полностью оплачиваются Заказчиком в случае, когда заказчик настаивает на проведении </w:t>
      </w:r>
      <w:r w:rsidR="00422154" w:rsidRPr="001C6FF7">
        <w:rPr>
          <w:rFonts w:eastAsia="Times New Roman" w:cstheme="minorHAnsi"/>
          <w:sz w:val="20"/>
          <w:szCs w:val="20"/>
          <w:lang w:eastAsia="ru-RU"/>
        </w:rPr>
        <w:t>дополнительных исследований по личной иниц</w:t>
      </w:r>
      <w:r w:rsidR="0020357D" w:rsidRPr="001C6FF7">
        <w:rPr>
          <w:rFonts w:eastAsia="Times New Roman" w:cstheme="minorHAnsi"/>
          <w:sz w:val="20"/>
          <w:szCs w:val="20"/>
          <w:lang w:eastAsia="ru-RU"/>
        </w:rPr>
        <w:t>иативе,</w:t>
      </w:r>
      <w:r w:rsidR="00C06D79" w:rsidRPr="001C6FF7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="002507F5" w:rsidRPr="001C6FF7">
        <w:rPr>
          <w:rFonts w:eastAsia="Times New Roman" w:cstheme="minorHAnsi"/>
          <w:sz w:val="20"/>
          <w:szCs w:val="20"/>
          <w:lang w:eastAsia="ru-RU"/>
        </w:rPr>
        <w:t>совету самостоятельно привлечённых независимых кон</w:t>
      </w:r>
      <w:r w:rsidR="00151E57" w:rsidRPr="001C6FF7">
        <w:rPr>
          <w:rFonts w:eastAsia="Times New Roman" w:cstheme="minorHAnsi"/>
          <w:sz w:val="20"/>
          <w:szCs w:val="20"/>
          <w:lang w:eastAsia="ru-RU"/>
        </w:rPr>
        <w:t>с</w:t>
      </w:r>
      <w:r w:rsidR="002507F5" w:rsidRPr="001C6FF7">
        <w:rPr>
          <w:rFonts w:eastAsia="Times New Roman" w:cstheme="minorHAnsi"/>
          <w:sz w:val="20"/>
          <w:szCs w:val="20"/>
          <w:lang w:eastAsia="ru-RU"/>
        </w:rPr>
        <w:t xml:space="preserve">ультантов, </w:t>
      </w:r>
      <w:r w:rsidR="00C06D79" w:rsidRPr="001C6FF7">
        <w:rPr>
          <w:rFonts w:eastAsia="Times New Roman" w:cstheme="minorHAnsi"/>
          <w:sz w:val="20"/>
          <w:szCs w:val="20"/>
          <w:lang w:eastAsia="ru-RU"/>
        </w:rPr>
        <w:t>необоснованно требует выезда Исполнителя для проведения выездной диагностики автомобиля или требует иных расходов за счёт Исполнителя. Например, дополнительные исследования автомобиля на территории технического центра официального дилера, вторичное проведение эндоскопии</w:t>
      </w:r>
      <w:r w:rsidR="00F22E79" w:rsidRPr="001C6FF7">
        <w:rPr>
          <w:rFonts w:eastAsia="Times New Roman" w:cstheme="minorHAnsi"/>
          <w:sz w:val="20"/>
          <w:szCs w:val="20"/>
          <w:lang w:eastAsia="ru-RU"/>
        </w:rPr>
        <w:t xml:space="preserve">, тест углов развала-схождения, </w:t>
      </w:r>
      <w:r w:rsidR="00F22E79" w:rsidRPr="001C6FF7">
        <w:rPr>
          <w:rFonts w:eastAsia="Times New Roman" w:cstheme="minorHAnsi"/>
          <w:sz w:val="20"/>
          <w:szCs w:val="20"/>
          <w:lang w:eastAsia="ru-RU"/>
        </w:rPr>
        <w:lastRenderedPageBreak/>
        <w:t xml:space="preserve">балансировка колёс, давление масла в двигателе и АКПП, осциллография форсунок дизельного двигателя, вторичные компьютерные исследования трансмиссии, двигателя, блоков управления </w:t>
      </w:r>
      <w:r w:rsidR="00F22E79" w:rsidRPr="001C6FF7">
        <w:rPr>
          <w:rFonts w:eastAsia="Times New Roman" w:cstheme="minorHAnsi"/>
          <w:sz w:val="20"/>
          <w:szCs w:val="20"/>
          <w:lang w:val="en-US" w:eastAsia="ru-RU"/>
        </w:rPr>
        <w:t>SRS</w:t>
      </w:r>
      <w:r w:rsidR="00F22E79" w:rsidRPr="001C6FF7">
        <w:rPr>
          <w:rFonts w:eastAsia="Times New Roman" w:cstheme="minorHAnsi"/>
          <w:sz w:val="20"/>
          <w:szCs w:val="20"/>
          <w:lang w:eastAsia="ru-RU"/>
        </w:rPr>
        <w:t xml:space="preserve"> или </w:t>
      </w:r>
      <w:r w:rsidR="00F22E79" w:rsidRPr="001C6FF7">
        <w:rPr>
          <w:rFonts w:eastAsia="Times New Roman" w:cstheme="minorHAnsi"/>
          <w:sz w:val="20"/>
          <w:szCs w:val="20"/>
          <w:lang w:val="en-US" w:eastAsia="ru-RU"/>
        </w:rPr>
        <w:t>ABS</w:t>
      </w:r>
      <w:r w:rsidR="00F22E79" w:rsidRPr="001C6FF7">
        <w:rPr>
          <w:rFonts w:eastAsia="Times New Roman" w:cstheme="minorHAnsi"/>
          <w:sz w:val="20"/>
          <w:szCs w:val="20"/>
          <w:lang w:eastAsia="ru-RU"/>
        </w:rPr>
        <w:t>, проводимые у других специалистов по рекомендации независимых консультантов и т.д.</w:t>
      </w:r>
      <w:r w:rsidR="004052E1" w:rsidRPr="001C6FF7">
        <w:rPr>
          <w:rFonts w:eastAsia="Times New Roman" w:cstheme="minorHAnsi"/>
          <w:sz w:val="20"/>
          <w:szCs w:val="20"/>
          <w:lang w:eastAsia="ru-RU"/>
        </w:rPr>
        <w:t xml:space="preserve"> Заказчик самостоятельно оплачивает эти и сопутствующие расходы, в том числе транспортировку автомобиля на эвакуаторе до дилерского центра для дополнительной диагностики </w:t>
      </w:r>
      <w:proofErr w:type="spellStart"/>
      <w:r w:rsidR="004052E1" w:rsidRPr="001C6FF7">
        <w:rPr>
          <w:rFonts w:eastAsia="Times New Roman" w:cstheme="minorHAnsi"/>
          <w:sz w:val="20"/>
          <w:szCs w:val="20"/>
          <w:lang w:eastAsia="ru-RU"/>
        </w:rPr>
        <w:t>итд</w:t>
      </w:r>
      <w:proofErr w:type="spellEnd"/>
      <w:r w:rsidR="004052E1" w:rsidRPr="001C6FF7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711B1A" w:rsidRPr="001C6FF7" w:rsidRDefault="00711B1A" w:rsidP="00711B1A">
      <w:pPr>
        <w:pStyle w:val="a3"/>
        <w:spacing w:after="0" w:line="240" w:lineRule="auto"/>
        <w:ind w:left="1800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DC0D4B" w:rsidRPr="001C6FF7" w:rsidRDefault="00DC0D4B" w:rsidP="00DC0D4B">
      <w:pPr>
        <w:pStyle w:val="a3"/>
        <w:ind w:left="1080"/>
        <w:rPr>
          <w:rFonts w:eastAsia="Times New Roman" w:cstheme="minorHAnsi"/>
          <w:sz w:val="20"/>
          <w:szCs w:val="20"/>
          <w:lang w:eastAsia="ru-RU"/>
        </w:rPr>
      </w:pPr>
    </w:p>
    <w:p w:rsidR="00711B1A" w:rsidRPr="001C6FF7" w:rsidRDefault="00711B1A" w:rsidP="00711B1A">
      <w:pPr>
        <w:pStyle w:val="a3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ПРАВА</w:t>
      </w:r>
      <w:r w:rsidR="00552A9A"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 xml:space="preserve"> И ОБЯЗАННОСТИ СТОРОН</w:t>
      </w:r>
    </w:p>
    <w:p w:rsidR="003D5F8F" w:rsidRPr="001C6FF7" w:rsidRDefault="003D5F8F" w:rsidP="003D5F8F">
      <w:pPr>
        <w:pStyle w:val="a3"/>
        <w:rPr>
          <w:rFonts w:cstheme="minorHAnsi"/>
          <w:sz w:val="20"/>
          <w:szCs w:val="20"/>
        </w:rPr>
      </w:pPr>
    </w:p>
    <w:p w:rsidR="003D5F8F" w:rsidRPr="00353130" w:rsidRDefault="003D5F8F" w:rsidP="003D5F8F">
      <w:pPr>
        <w:pStyle w:val="a3"/>
        <w:numPr>
          <w:ilvl w:val="1"/>
          <w:numId w:val="1"/>
        </w:numPr>
        <w:ind w:left="1080"/>
        <w:rPr>
          <w:rFonts w:cstheme="minorHAnsi"/>
          <w:b/>
          <w:sz w:val="20"/>
          <w:szCs w:val="20"/>
        </w:rPr>
      </w:pPr>
      <w:r w:rsidRPr="00353130">
        <w:rPr>
          <w:rFonts w:eastAsia="Times New Roman" w:cstheme="minorHAnsi"/>
          <w:b/>
          <w:color w:val="000000"/>
          <w:sz w:val="20"/>
          <w:szCs w:val="20"/>
          <w:lang w:eastAsia="ru-RU"/>
        </w:rPr>
        <w:t>В целях исполнения настоящего договора, исп</w:t>
      </w:r>
      <w:r w:rsidR="00552A9A" w:rsidRPr="00353130">
        <w:rPr>
          <w:rFonts w:eastAsia="Times New Roman" w:cstheme="minorHAnsi"/>
          <w:b/>
          <w:color w:val="000000"/>
          <w:sz w:val="20"/>
          <w:szCs w:val="20"/>
          <w:lang w:eastAsia="ru-RU"/>
        </w:rPr>
        <w:t>олнитель обяз</w:t>
      </w:r>
      <w:r w:rsidRPr="00353130">
        <w:rPr>
          <w:rFonts w:eastAsia="Times New Roman" w:cstheme="minorHAnsi"/>
          <w:b/>
          <w:color w:val="000000"/>
          <w:sz w:val="20"/>
          <w:szCs w:val="20"/>
          <w:lang w:eastAsia="ru-RU"/>
        </w:rPr>
        <w:t>уется:</w:t>
      </w:r>
    </w:p>
    <w:p w:rsidR="00353130" w:rsidRPr="00353130" w:rsidRDefault="00353130" w:rsidP="00353130">
      <w:pPr>
        <w:pStyle w:val="a3"/>
        <w:ind w:left="1080"/>
        <w:rPr>
          <w:rFonts w:cstheme="minorHAnsi"/>
          <w:b/>
          <w:sz w:val="20"/>
          <w:szCs w:val="20"/>
        </w:rPr>
      </w:pP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="00552A9A" w:rsidRPr="00317E1F">
        <w:rPr>
          <w:rFonts w:eastAsia="Times New Roman" w:cstheme="minorHAnsi"/>
          <w:color w:val="000000"/>
          <w:sz w:val="20"/>
          <w:szCs w:val="20"/>
          <w:lang w:eastAsia="ru-RU"/>
        </w:rPr>
        <w:t>звещать Заказчика (</w:t>
      </w: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в зависимости от результатов)</w:t>
      </w:r>
      <w:r w:rsidR="00552A9A"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 невозможности исполнить поручение Заказчика в связ</w:t>
      </w: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 с отсутствием выставленных на </w:t>
      </w:r>
      <w:r w:rsidR="00552A9A" w:rsidRPr="00317E1F">
        <w:rPr>
          <w:rFonts w:eastAsia="Times New Roman" w:cstheme="minorHAnsi"/>
          <w:color w:val="000000"/>
          <w:sz w:val="20"/>
          <w:szCs w:val="20"/>
          <w:lang w:eastAsia="ru-RU"/>
        </w:rPr>
        <w:t>продажу ТС, удовлетворяющих требованиям, указанным</w:t>
      </w: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Приложении № 1,  до истечения </w:t>
      </w:r>
      <w:r w:rsidR="00552A9A" w:rsidRPr="00317E1F">
        <w:rPr>
          <w:rFonts w:eastAsia="Times New Roman" w:cstheme="minorHAnsi"/>
          <w:color w:val="000000"/>
          <w:sz w:val="20"/>
          <w:szCs w:val="20"/>
          <w:lang w:eastAsia="ru-RU"/>
        </w:rPr>
        <w:t>срока, согласованного стор</w:t>
      </w:r>
      <w:r w:rsidR="00353130" w:rsidRPr="00317E1F">
        <w:rPr>
          <w:rFonts w:eastAsia="Times New Roman" w:cstheme="minorHAnsi"/>
          <w:color w:val="000000"/>
          <w:sz w:val="20"/>
          <w:szCs w:val="20"/>
          <w:lang w:eastAsia="ru-RU"/>
        </w:rPr>
        <w:t>онами в настоящем Договоре в п.6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Для автомобиля, предлагаемого к покупке,  провести осмотр,  в который входит:</w:t>
      </w:r>
    </w:p>
    <w:p w:rsidR="00AC6B63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осмотр кузова и салона автомобиля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компьютерная диагностика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(если разрешает продавец)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тест-драйв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(если разрешает продавец)</w:t>
      </w:r>
    </w:p>
    <w:p w:rsidR="003D5F8F" w:rsidRDefault="003D5F8F" w:rsidP="004227F2">
      <w:pPr>
        <w:pStyle w:val="a3"/>
        <w:ind w:left="108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замер компрессии, </w:t>
      </w:r>
      <w:proofErr w:type="spellStart"/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видеоэндоскопия</w:t>
      </w:r>
      <w:proofErr w:type="spellEnd"/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двигателя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(если это бензиновый двигатель, если эти исследования разрешает продавец, и для этого не требуется снятие впускного коллектора, </w:t>
      </w:r>
      <w:proofErr w:type="spellStart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дросельных</w:t>
      </w:r>
      <w:proofErr w:type="spell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заслонок, разбора подкапотного пространства, демонтаж подрамника)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>. Этап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>ы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замера компрессии, </w:t>
      </w:r>
      <w:proofErr w:type="spellStart"/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>видеоэндоскопии</w:t>
      </w:r>
      <w:proofErr w:type="spellEnd"/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>, осмотра на подъёмнике мо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>гут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быть пропущен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>ы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при согласии 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 желании </w:t>
      </w:r>
      <w:r w:rsidR="00237AA7">
        <w:rPr>
          <w:rFonts w:eastAsia="Times New Roman" w:cstheme="minorHAnsi"/>
          <w:color w:val="000000"/>
          <w:sz w:val="20"/>
          <w:szCs w:val="20"/>
          <w:lang w:eastAsia="ru-RU"/>
        </w:rPr>
        <w:t>Заказчика, в случае невозможн</w:t>
      </w:r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ости проведения данных процедур (например, если машина находится далеко </w:t>
      </w:r>
      <w:proofErr w:type="gramStart"/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>от</w:t>
      </w:r>
      <w:proofErr w:type="gramEnd"/>
      <w:r w:rsidR="0081577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СТО, в котором есть возможность провести данную процедуру, необходимое оборудование и специалисты по этим проверкам). В таком случае Исполнитель не несёт ответственности за состояние ДВС и КПП этого автомобиля, и гарантия на такой автомобиль не распространяется. Если Заказчик не готов пропустить эти этапы проверки, а проверить найденный автомобиль негде, то этот автомобиль пропускаем и не рассматриваем к покупке. </w:t>
      </w:r>
    </w:p>
    <w:p w:rsidR="0081577D" w:rsidRPr="001C6FF7" w:rsidRDefault="0081577D" w:rsidP="004227F2">
      <w:pPr>
        <w:pStyle w:val="a3"/>
        <w:ind w:left="108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осмотр на подъёмнике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аналитика рыночной стоимости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анализ информации об автомобиле из доступных баз данных</w:t>
      </w:r>
    </w:p>
    <w:p w:rsidR="003D5F8F" w:rsidRPr="001C6FF7" w:rsidRDefault="003D5F8F" w:rsidP="004227F2">
      <w:pPr>
        <w:pStyle w:val="a3"/>
        <w:ind w:firstLine="360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</w:t>
      </w:r>
      <w:r w:rsidRPr="0081577D">
        <w:rPr>
          <w:rFonts w:eastAsia="Times New Roman" w:cstheme="minorHAnsi"/>
          <w:b/>
          <w:color w:val="000000"/>
          <w:sz w:val="20"/>
          <w:szCs w:val="20"/>
          <w:lang w:eastAsia="ru-RU"/>
        </w:rPr>
        <w:t>фотоотчёт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3D5F8F" w:rsidRPr="001C6FF7" w:rsidRDefault="003D5F8F" w:rsidP="003D5F8F">
      <w:pPr>
        <w:pStyle w:val="a3"/>
        <w:ind w:left="1080"/>
        <w:rPr>
          <w:rFonts w:cstheme="minorHAnsi"/>
          <w:sz w:val="20"/>
          <w:szCs w:val="20"/>
        </w:rPr>
      </w:pP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Предоставлять консультации в неограниченном количестве по вопросам устройства рынка б/у автомобилей, надёжности и </w:t>
      </w:r>
      <w:proofErr w:type="gramStart"/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ликвидности</w:t>
      </w:r>
      <w:proofErr w:type="gramEnd"/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определённых марок и моделей.</w:t>
      </w: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Проводить аналитику рынка автомобилей с помощью общедоступных ресурсов в сети интернет, сайтов о продаже автомобилей.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Самостоятельно связываться с продавцом автомобиля, уточнять актуальную информацию о комплектации автомобиля и передавать эту информацию Заказчику по мере необходимости. </w:t>
      </w:r>
    </w:p>
    <w:p w:rsidR="003D5F8F" w:rsidRPr="001C6FF7" w:rsidRDefault="003D5F8F" w:rsidP="003D5F8F">
      <w:pPr>
        <w:pStyle w:val="a3"/>
        <w:ind w:left="180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D5F8F" w:rsidRPr="001C6FF7" w:rsidRDefault="003D5F8F" w:rsidP="003D5F8F">
      <w:pPr>
        <w:pStyle w:val="a3"/>
        <w:numPr>
          <w:ilvl w:val="1"/>
          <w:numId w:val="1"/>
        </w:numPr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Исполнитель вправе:</w:t>
      </w:r>
    </w:p>
    <w:p w:rsidR="003D5F8F" w:rsidRPr="001C6FF7" w:rsidRDefault="003D5F8F" w:rsidP="003D5F8F">
      <w:pPr>
        <w:pStyle w:val="a3"/>
        <w:ind w:left="1494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cstheme="minorHAnsi"/>
          <w:sz w:val="20"/>
          <w:szCs w:val="20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В целях исполнения обязательств по настоящему Договору,  осуществлять любые действия, разрешенные законодательством РФ.</w:t>
      </w: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случае отсутствия на рынке автомобилей, наиболее близко соответствующих параметрам, указанным </w:t>
      </w:r>
      <w:r w:rsidR="00353130" w:rsidRPr="00317E1F">
        <w:rPr>
          <w:rFonts w:eastAsia="Times New Roman" w:cstheme="minorHAnsi"/>
          <w:color w:val="000000"/>
          <w:sz w:val="20"/>
          <w:szCs w:val="20"/>
          <w:lang w:eastAsia="ru-RU"/>
        </w:rPr>
        <w:t>«З</w:t>
      </w: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аявке на автоподбор» к настоящему Договору, предложить Заказчику альтернативные варианты</w:t>
      </w:r>
      <w:r w:rsidR="00317E1F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4227F2" w:rsidRPr="00317E1F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17E1F">
        <w:rPr>
          <w:rFonts w:eastAsia="Times New Roman" w:cstheme="minorHAnsi"/>
          <w:color w:val="000000"/>
          <w:sz w:val="20"/>
          <w:szCs w:val="20"/>
          <w:lang w:eastAsia="ru-RU"/>
        </w:rPr>
        <w:t>Привлекать к оказанию услуг третьих лиц без согласия Заказчика.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случае, если от Заказчика нет ответа в течени</w:t>
      </w:r>
      <w:proofErr w:type="gramStart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proofErr w:type="gram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2 и более часов по предложенному к осмотру ТС выставляемых третьими лицами на продажу и если данные ТС соответствует параметрам, установленным Приложением №1 данного Договора, то Исполнитель в праве самостоятельно принять решение и произвести оставшиеся действия для выполнения своих обязательств по данному Договору   </w:t>
      </w:r>
      <w:r w:rsidRPr="00F25AA3">
        <w:rPr>
          <w:rFonts w:eastAsia="Times New Roman" w:cstheme="minorHAnsi"/>
          <w:color w:val="000000"/>
          <w:sz w:val="20"/>
          <w:szCs w:val="20"/>
          <w:lang w:eastAsia="ru-RU"/>
        </w:rPr>
        <w:t>согласно п. 1.1</w:t>
      </w:r>
    </w:p>
    <w:p w:rsidR="003D5F8F" w:rsidRPr="001C6FF7" w:rsidRDefault="003D5F8F" w:rsidP="003D5F8F">
      <w:pPr>
        <w:pStyle w:val="a3"/>
        <w:ind w:left="180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D5F8F" w:rsidRPr="001C6FF7" w:rsidRDefault="003D5F8F" w:rsidP="003D5F8F">
      <w:pPr>
        <w:pStyle w:val="a3"/>
        <w:numPr>
          <w:ilvl w:val="1"/>
          <w:numId w:val="1"/>
        </w:numPr>
        <w:ind w:left="1494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Заказчик обязуется:</w:t>
      </w:r>
    </w:p>
    <w:p w:rsidR="004227F2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При отсутствии замечаний принять оказанные Исполнителем услуги.</w:t>
      </w:r>
    </w:p>
    <w:p w:rsidR="004227F2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Оплатить услуги Исполнителя в соответствии с условиями настоящего Договора. </w:t>
      </w:r>
    </w:p>
    <w:p w:rsidR="004227F2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Быть участником  группы </w:t>
      </w:r>
      <w:proofErr w:type="spellStart"/>
      <w:r w:rsidRPr="001C6FF7">
        <w:rPr>
          <w:rFonts w:eastAsia="Times New Roman" w:cstheme="minorHAnsi"/>
          <w:color w:val="000000"/>
          <w:sz w:val="20"/>
          <w:szCs w:val="20"/>
          <w:lang w:val="en-US" w:eastAsia="ru-RU"/>
        </w:rPr>
        <w:t>WhatsApp</w:t>
      </w:r>
      <w:proofErr w:type="spell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согласно п</w:t>
      </w:r>
      <w:r w:rsidRPr="00F25AA3">
        <w:rPr>
          <w:rFonts w:eastAsia="Times New Roman" w:cstheme="minorHAnsi"/>
          <w:color w:val="000000"/>
          <w:sz w:val="20"/>
          <w:szCs w:val="20"/>
          <w:lang w:eastAsia="ru-RU"/>
        </w:rPr>
        <w:t>. 2.</w:t>
      </w:r>
      <w:r w:rsidR="00F25AA3" w:rsidRPr="00F25AA3">
        <w:rPr>
          <w:rFonts w:eastAsia="Times New Roman" w:cstheme="minorHAnsi"/>
          <w:color w:val="000000"/>
          <w:sz w:val="20"/>
          <w:szCs w:val="20"/>
          <w:lang w:eastAsia="ru-RU"/>
        </w:rPr>
        <w:t>6</w:t>
      </w:r>
      <w:r w:rsidRPr="00F25A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следить за активностью в группе.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Возместить расходы исполнителя согласно </w:t>
      </w:r>
      <w:r w:rsidRPr="00F25AA3">
        <w:rPr>
          <w:rFonts w:eastAsia="Times New Roman" w:cstheme="minorHAnsi"/>
          <w:color w:val="000000"/>
          <w:sz w:val="20"/>
          <w:szCs w:val="20"/>
          <w:lang w:eastAsia="ru-RU"/>
        </w:rPr>
        <w:t>п.2.</w:t>
      </w:r>
      <w:r w:rsidR="00F25AA3" w:rsidRPr="00F25AA3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течение срока действия Договора не вступать в отношения с третьими лицами по предмету настоящего Договора</w:t>
      </w:r>
    </w:p>
    <w:p w:rsidR="003D5F8F" w:rsidRPr="001C6FF7" w:rsidRDefault="003D5F8F" w:rsidP="003D5F8F">
      <w:pPr>
        <w:pStyle w:val="a3"/>
        <w:ind w:left="180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D5F8F" w:rsidRPr="001C6FF7" w:rsidRDefault="003D5F8F" w:rsidP="003D5F8F">
      <w:pPr>
        <w:pStyle w:val="a3"/>
        <w:numPr>
          <w:ilvl w:val="1"/>
          <w:numId w:val="1"/>
        </w:numPr>
        <w:ind w:left="1494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Заказчик вправе:</w:t>
      </w:r>
    </w:p>
    <w:p w:rsidR="003D5F8F" w:rsidRPr="001C6FF7" w:rsidRDefault="003D5F8F" w:rsidP="004227F2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Предоставить Исполнителю комментарии и дополнительные уточнения в отношении предложенных к осмотру автомобилей, а также отказаться от осмотра предложенного варианта, объяснив Исполнителю причину такого отказа.</w:t>
      </w:r>
    </w:p>
    <w:p w:rsidR="003D5F8F" w:rsidRPr="001C6FF7" w:rsidRDefault="003D5F8F" w:rsidP="003D5F8F">
      <w:pPr>
        <w:pStyle w:val="a3"/>
        <w:numPr>
          <w:ilvl w:val="2"/>
          <w:numId w:val="1"/>
        </w:num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Присутствовать при осмотре автомобиля, участвовать в любых процессах исследования ТС.</w:t>
      </w:r>
    </w:p>
    <w:p w:rsidR="003D5F8F" w:rsidRPr="001C6FF7" w:rsidRDefault="003D5F8F" w:rsidP="003D5F8F">
      <w:pPr>
        <w:pStyle w:val="a3"/>
        <w:numPr>
          <w:ilvl w:val="2"/>
          <w:numId w:val="1"/>
        </w:num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Отказаться от исполнения Договора, </w:t>
      </w:r>
      <w:r w:rsidRPr="000D2535">
        <w:rPr>
          <w:rFonts w:eastAsia="Times New Roman" w:cstheme="minorHAnsi"/>
          <w:color w:val="000000"/>
          <w:sz w:val="20"/>
          <w:szCs w:val="20"/>
          <w:lang w:eastAsia="ru-RU"/>
        </w:rPr>
        <w:t>согласно условиям п.</w:t>
      </w:r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</w:p>
    <w:p w:rsidR="0086149B" w:rsidRPr="001C6FF7" w:rsidRDefault="0086149B" w:rsidP="0086149B">
      <w:pPr>
        <w:pStyle w:val="a3"/>
        <w:ind w:left="1800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D5F8F" w:rsidRPr="001C6FF7" w:rsidRDefault="00DE3ED1" w:rsidP="00DE3ED1">
      <w:pPr>
        <w:pStyle w:val="a3"/>
        <w:numPr>
          <w:ilvl w:val="0"/>
          <w:numId w:val="1"/>
        </w:numPr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ПОРЯДОК ОПЛАТЫ И СТОИМОСТЬ УСЛУГ</w:t>
      </w:r>
    </w:p>
    <w:p w:rsidR="00C946AC" w:rsidRPr="001C6FF7" w:rsidRDefault="00C946AC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Стоимость услуг Исполнителя по настоящему Договору составляет сумму в размере ___________________руб. (_______________________________________ рублей 00 копеек), НДС не облагается (ст.145 НК РФ).</w:t>
      </w:r>
    </w:p>
    <w:p w:rsidR="00DE3ED1" w:rsidRPr="001C6FF7" w:rsidRDefault="0086149B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Сумму в размере _____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_________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_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руб.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 рублей 00 копеек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)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Заказчик оплачивает Исполнителю в качестве предоплаты по настоящему Договору в день заключения Договора или в день направления Заказчиком Исполнителю </w:t>
      </w:r>
      <w:r w:rsidRPr="000D2535">
        <w:rPr>
          <w:rFonts w:eastAsia="Times New Roman" w:cstheme="minorHAnsi"/>
          <w:color w:val="000000"/>
          <w:sz w:val="20"/>
          <w:szCs w:val="20"/>
          <w:lang w:eastAsia="ru-RU"/>
        </w:rPr>
        <w:t>Заявки</w:t>
      </w:r>
      <w:r w:rsid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 автоподбор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DE3ED1" w:rsidRDefault="0086149B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Сумму в размере 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_______________руб. (____________________________________ рублей 00 копеек)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Заказчик оказывает Исполнителю по факту оказания услуги п</w:t>
      </w: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.2.5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CA5041" w:rsidRPr="001C6FF7" w:rsidRDefault="000D2535" w:rsidP="000D2535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>Способ</w:t>
      </w:r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оплаты по Договору: расчет между Заказчиком и Исполнителем происходит посредством внесения Заказчиком наличных сре</w:t>
      </w:r>
      <w:proofErr w:type="gramStart"/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дств в к</w:t>
      </w:r>
      <w:proofErr w:type="gramEnd"/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ассу Исполнителя, либо перечислением денежных средств на расчетный счет Исполнителя.</w:t>
      </w:r>
    </w:p>
    <w:p w:rsidR="00CA5041" w:rsidRPr="001C6FF7" w:rsidRDefault="00CA5041" w:rsidP="00CA5041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CA5041" w:rsidRDefault="00CA5041" w:rsidP="00CA5041">
      <w:pPr>
        <w:pStyle w:val="a3"/>
        <w:numPr>
          <w:ilvl w:val="0"/>
          <w:numId w:val="1"/>
        </w:numPr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РАСТОРЖЕНИЕ ДОГОВОРА</w:t>
      </w:r>
    </w:p>
    <w:p w:rsidR="00F25AA3" w:rsidRPr="000D2535" w:rsidRDefault="00F25AA3" w:rsidP="00F25AA3">
      <w:pPr>
        <w:pStyle w:val="a3"/>
        <w:numPr>
          <w:ilvl w:val="1"/>
          <w:numId w:val="1"/>
        </w:num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D2535">
        <w:rPr>
          <w:rFonts w:eastAsia="Times New Roman" w:cstheme="minorHAnsi"/>
          <w:color w:val="000000"/>
          <w:sz w:val="20"/>
          <w:szCs w:val="20"/>
          <w:lang w:eastAsia="ru-RU"/>
        </w:rPr>
        <w:t>Если в рамках исполнения настоящего Договора Заказчик отказывается от услуг И</w:t>
      </w:r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>сполнителя, то Заказчик обязан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уведомить об этом Исполнителя по телефону, указанному в договоре, и</w:t>
      </w:r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письменно путём передачи Уведомлени</w:t>
      </w:r>
      <w:r w:rsidR="000D2535">
        <w:rPr>
          <w:rFonts w:eastAsia="Times New Roman" w:cstheme="minorHAnsi"/>
          <w:color w:val="000000"/>
          <w:sz w:val="20"/>
          <w:szCs w:val="20"/>
          <w:lang w:eastAsia="ru-RU"/>
        </w:rPr>
        <w:t>я</w:t>
      </w:r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>, составленного в свободной форме</w:t>
      </w:r>
      <w:proofErr w:type="gramStart"/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,</w:t>
      </w:r>
      <w:proofErr w:type="gramEnd"/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 адрес Исполнителя на почту </w:t>
      </w:r>
      <w:hyperlink r:id="rId9" w:history="1">
        <w:r w:rsidR="000D2535" w:rsidRPr="000D2535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autoex</w:t>
        </w:r>
        <w:r w:rsidR="000D2535" w:rsidRPr="000D2535">
          <w:rPr>
            <w:rStyle w:val="a9"/>
            <w:rFonts w:eastAsia="Times New Roman" w:cstheme="minorHAnsi"/>
            <w:sz w:val="20"/>
            <w:szCs w:val="20"/>
            <w:lang w:eastAsia="ru-RU"/>
          </w:rPr>
          <w:t>70@</w:t>
        </w:r>
        <w:r w:rsidR="000D2535" w:rsidRPr="000D2535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gmail</w:t>
        </w:r>
        <w:r w:rsidR="000D2535" w:rsidRPr="000D2535">
          <w:rPr>
            <w:rStyle w:val="a9"/>
            <w:rFonts w:eastAsia="Times New Roman" w:cstheme="minorHAnsi"/>
            <w:sz w:val="20"/>
            <w:szCs w:val="20"/>
            <w:lang w:eastAsia="ru-RU"/>
          </w:rPr>
          <w:t>.</w:t>
        </w:r>
        <w:r w:rsidR="000D2535" w:rsidRPr="000D2535">
          <w:rPr>
            <w:rStyle w:val="a9"/>
            <w:rFonts w:eastAsia="Times New Roman" w:cstheme="minorHAnsi"/>
            <w:sz w:val="20"/>
            <w:szCs w:val="20"/>
            <w:lang w:val="en-US" w:eastAsia="ru-RU"/>
          </w:rPr>
          <w:t>com</w:t>
        </w:r>
      </w:hyperlink>
      <w:r w:rsidR="000D2535" w:rsidRP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получить на уведомлении отметку Исполнителя. Датой уведомления считается дата подписи Уведомления Исполнителем, либо дата получения письма во вкладке «Входящие». </w:t>
      </w:r>
    </w:p>
    <w:p w:rsidR="0086149B" w:rsidRPr="001C6FF7" w:rsidRDefault="0086149B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случае невозможности исполнения Договора Исполнителем по обстоятельствам, не связанным с Исполнителем, в том числе в случае расторжения Договора Заказчиком по любому основанию</w:t>
      </w:r>
      <w:r w:rsidR="00553830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</w:t>
      </w:r>
      <w:r w:rsidR="000D253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при соблюдении п.5.1 </w:t>
      </w:r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денежные средства подлежат возврату Заказчику, за вычетом удерживаемых расходов Исполнителя по выполнению обязательств в рамках настоящего Договора</w:t>
      </w:r>
      <w:proofErr w:type="gramStart"/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53830" w:rsidRPr="001C6FF7">
        <w:rPr>
          <w:rFonts w:eastAsia="Times New Roman" w:cstheme="minorHAnsi"/>
          <w:color w:val="000000"/>
          <w:sz w:val="20"/>
          <w:szCs w:val="20"/>
          <w:lang w:eastAsia="ru-RU"/>
        </w:rPr>
        <w:t>,</w:t>
      </w:r>
      <w:proofErr w:type="gramEnd"/>
      <w:r w:rsidR="00553830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53830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из </w:t>
      </w:r>
      <w:r w:rsidR="007A6C33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расчёта</w:t>
      </w:r>
      <w:r w:rsidR="00553830"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:</w:t>
      </w:r>
    </w:p>
    <w:p w:rsidR="00EE384C" w:rsidRPr="001C6FF7" w:rsidRDefault="00EE384C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Удерживается </w:t>
      </w:r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30% (тридцать процентов) от полной суммы з</w:t>
      </w:r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 подбор автомобиля по настоящему договору в качестве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административны</w:t>
      </w:r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х расходов с третьего календарного дня, наступившего с момента подписания настоящего договора</w:t>
      </w:r>
      <w:proofErr w:type="gramStart"/>
      <w:r w:rsidR="007A6C3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proofErr w:type="gram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Если договор расторгнут до наступления третьего календарного дня с даты заключения, то удерживается 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>3000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административные расходы.</w:t>
      </w:r>
    </w:p>
    <w:p w:rsidR="00553830" w:rsidRPr="001C6FF7" w:rsidRDefault="00553830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="00F96FC9" w:rsidRPr="001C6FF7">
        <w:rPr>
          <w:rFonts w:eastAsia="Times New Roman" w:cstheme="minorHAnsi"/>
          <w:color w:val="000000"/>
          <w:sz w:val="20"/>
          <w:szCs w:val="20"/>
          <w:lang w:eastAsia="ru-RU"/>
        </w:rPr>
        <w:t>3000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за 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каждый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осмотренный Исполнителем автомобиль в пределах Томска</w:t>
      </w:r>
    </w:p>
    <w:p w:rsidR="00553830" w:rsidRPr="001C6FF7" w:rsidRDefault="00553830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="00F96FC9" w:rsidRPr="001C6FF7">
        <w:rPr>
          <w:rFonts w:eastAsia="Times New Roman" w:cstheme="minorHAnsi"/>
          <w:color w:val="000000"/>
          <w:sz w:val="20"/>
          <w:szCs w:val="20"/>
          <w:lang w:eastAsia="ru-RU"/>
        </w:rPr>
        <w:t>4000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за 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каждый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осмотренный Исполнителем автомобиль за пределами Томска</w:t>
      </w:r>
    </w:p>
    <w:p w:rsidR="00553830" w:rsidRPr="001C6FF7" w:rsidRDefault="00553830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="00F96FC9" w:rsidRPr="001C6FF7">
        <w:rPr>
          <w:rFonts w:eastAsia="Times New Roman" w:cstheme="minorHAnsi"/>
          <w:color w:val="000000"/>
          <w:sz w:val="20"/>
          <w:szCs w:val="20"/>
          <w:lang w:eastAsia="ru-RU"/>
        </w:rPr>
        <w:t>4500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за 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каждую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диагностику в сервисе</w:t>
      </w:r>
    </w:p>
    <w:p w:rsidR="00553830" w:rsidRPr="001C6FF7" w:rsidRDefault="00553830" w:rsidP="004227F2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-  </w:t>
      </w:r>
      <w:r w:rsidR="00EE384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F96FC9" w:rsidRPr="001C6FF7">
        <w:rPr>
          <w:rFonts w:eastAsia="Times New Roman" w:cstheme="minorHAnsi"/>
          <w:color w:val="000000"/>
          <w:sz w:val="20"/>
          <w:szCs w:val="20"/>
          <w:lang w:eastAsia="ru-RU"/>
        </w:rPr>
        <w:t>00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рублей за поверку </w:t>
      </w:r>
      <w:r w:rsidR="00C946A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каждого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автомобиля по базе (базам)</w:t>
      </w:r>
    </w:p>
    <w:p w:rsidR="004227F2" w:rsidRPr="001C6FF7" w:rsidRDefault="00553830" w:rsidP="00CA5041">
      <w:pPr>
        <w:pStyle w:val="a3"/>
        <w:ind w:left="149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Сумма не может превышать </w:t>
      </w:r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полной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стоимост</w:t>
      </w:r>
      <w:r w:rsidR="00CA5041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услуги по подбору.</w:t>
      </w:r>
    </w:p>
    <w:p w:rsidR="00DE3ED1" w:rsidRPr="001C6FF7" w:rsidRDefault="00CA5041" w:rsidP="004227F2">
      <w:pPr>
        <w:pStyle w:val="a3"/>
        <w:numPr>
          <w:ilvl w:val="1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Исполнитель вправе расторгнуть договор в одностороннем порядке, если от Заказчика в устной или письменной форме поступило 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>3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более отказа от </w:t>
      </w:r>
      <w:proofErr w:type="gramStart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предложенных</w:t>
      </w:r>
      <w:proofErr w:type="gram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Ис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>полнителем для приобретения ТС с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оответствующих </w:t>
      </w:r>
      <w:r w:rsidR="00F25AA3">
        <w:rPr>
          <w:rFonts w:eastAsia="Times New Roman" w:cstheme="minorHAnsi"/>
          <w:color w:val="000000"/>
          <w:sz w:val="20"/>
          <w:szCs w:val="20"/>
          <w:lang w:eastAsia="ru-RU"/>
        </w:rPr>
        <w:t>«Заявке на автоподбор».</w:t>
      </w:r>
    </w:p>
    <w:p w:rsidR="004227F2" w:rsidRPr="001C6FF7" w:rsidRDefault="004227F2" w:rsidP="00925734">
      <w:pPr>
        <w:pStyle w:val="a3"/>
        <w:ind w:left="1494"/>
        <w:jc w:val="both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925734" w:rsidRPr="001C6FF7" w:rsidRDefault="00925734" w:rsidP="00925734">
      <w:pPr>
        <w:pStyle w:val="a3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СРОКИ</w:t>
      </w:r>
    </w:p>
    <w:p w:rsidR="00925734" w:rsidRPr="001C6FF7" w:rsidRDefault="00925734" w:rsidP="00925734">
      <w:pPr>
        <w:pStyle w:val="a3"/>
        <w:numPr>
          <w:ilvl w:val="1"/>
          <w:numId w:val="1"/>
        </w:numPr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Срок действия настоящего Договора: 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>9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0 (</w:t>
      </w:r>
      <w:r w:rsidR="009B59CD">
        <w:rPr>
          <w:rFonts w:eastAsia="Times New Roman" w:cstheme="minorHAnsi"/>
          <w:color w:val="000000"/>
          <w:sz w:val="20"/>
          <w:szCs w:val="20"/>
          <w:lang w:eastAsia="ru-RU"/>
        </w:rPr>
        <w:t>девяносто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) календарных дней.</w:t>
      </w:r>
    </w:p>
    <w:p w:rsidR="00925734" w:rsidRPr="001C6FF7" w:rsidRDefault="00925734" w:rsidP="00925734">
      <w:pPr>
        <w:pStyle w:val="a3"/>
        <w:numPr>
          <w:ilvl w:val="1"/>
          <w:numId w:val="1"/>
        </w:numPr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Настоящий Договор вступает в силу после подписания обеими Сторонами</w:t>
      </w:r>
    </w:p>
    <w:p w:rsidR="00925734" w:rsidRPr="001C6FF7" w:rsidRDefault="00925734" w:rsidP="00925734">
      <w:pPr>
        <w:pStyle w:val="a3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случае</w:t>
      </w:r>
      <w:proofErr w:type="gramStart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,</w:t>
      </w:r>
      <w:proofErr w:type="gramEnd"/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если Исполнитель не смог исполнить обязательство, предусмотренное </w:t>
      </w: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п.1.1 настоящего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договора, в течение срока его действия, а Заказчик при этом не уведомил Исполнителя о своем решении расторгнуть договор и потребовать возврата оплаченной стоимости услуг не позднее двух дней до окончания срока его действия, договор автоматически пролонгируется на следующие 60</w:t>
      </w:r>
      <w:r w:rsidR="0071329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(шестьдесят)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дней.</w:t>
      </w:r>
    </w:p>
    <w:p w:rsidR="00C946AC" w:rsidRPr="001C6FF7" w:rsidRDefault="00C946AC" w:rsidP="00C946AC">
      <w:pPr>
        <w:pStyle w:val="a3"/>
        <w:ind w:left="1494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:rsidR="00DE3ED1" w:rsidRPr="001C6FF7" w:rsidRDefault="00DE3ED1" w:rsidP="00925734">
      <w:pPr>
        <w:pStyle w:val="a3"/>
        <w:numPr>
          <w:ilvl w:val="0"/>
          <w:numId w:val="1"/>
        </w:numPr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b/>
          <w:color w:val="000000"/>
          <w:sz w:val="20"/>
          <w:szCs w:val="20"/>
          <w:lang w:eastAsia="ru-RU"/>
        </w:rPr>
        <w:t>ПОРЯДОК ПРЕДОСТАВЛЕНИЯ ГАРАНТИИ</w:t>
      </w:r>
    </w:p>
    <w:p w:rsidR="005B345E" w:rsidRPr="00713291" w:rsidRDefault="005B345E" w:rsidP="00713291">
      <w:pPr>
        <w:pStyle w:val="a3"/>
        <w:numPr>
          <w:ilvl w:val="1"/>
          <w:numId w:val="1"/>
        </w:numPr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13291">
        <w:rPr>
          <w:rFonts w:eastAsia="Times New Roman" w:cstheme="minorHAnsi"/>
          <w:b/>
          <w:color w:val="000000"/>
          <w:sz w:val="20"/>
          <w:szCs w:val="20"/>
          <w:lang w:eastAsia="ru-RU"/>
        </w:rPr>
        <w:t>Предмет гарантии</w:t>
      </w:r>
    </w:p>
    <w:p w:rsidR="0025235C" w:rsidRPr="001C6FF7" w:rsidRDefault="005B345E" w:rsidP="001C6FF7">
      <w:pPr>
        <w:pStyle w:val="a3"/>
        <w:numPr>
          <w:ilvl w:val="2"/>
          <w:numId w:val="1"/>
        </w:numPr>
        <w:ind w:left="1854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Предоставляемая гарантия вступает в силу с момента заключения договора купли-продажи и </w:t>
      </w:r>
      <w:r w:rsidR="0025235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распространяется исключительно на атмосферные двигатели и автоматические КПП гидромеханической конструкции,  на редуктор главной передачи и раздаточную коробку. Гарантия предоставляется только на механические узлы и детали автомобиля.</w:t>
      </w:r>
    </w:p>
    <w:p w:rsidR="0025235C" w:rsidRPr="001C6FF7" w:rsidRDefault="0025235C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Гарантия не распространяется на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8249F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МКПП, 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роботизированн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ые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коробки переключения передач,</w:t>
      </w:r>
      <w:r w:rsidR="005B345E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5B345E" w:rsidRPr="001C6FF7">
        <w:rPr>
          <w:rFonts w:eastAsia="Times New Roman" w:cstheme="minorHAnsi"/>
          <w:color w:val="000000"/>
          <w:sz w:val="20"/>
          <w:szCs w:val="20"/>
          <w:lang w:val="en-US" w:eastAsia="ru-RU"/>
        </w:rPr>
        <w:t>CVT</w:t>
      </w:r>
      <w:r w:rsidR="00D458A9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(вариатор)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>, турбированны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е  и дизельные двигатели</w:t>
      </w:r>
      <w:r w:rsidR="008249F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  <w:r w:rsidR="005B345E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</w:p>
    <w:p w:rsidR="006242D6" w:rsidRPr="001C6FF7" w:rsidRDefault="006242D6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Гарантия не распространяется на автомобили, у которых присутствуют следы монтажа ДВС, КПП. Либо если продавец предупредил о недавнем ремонте. </w:t>
      </w:r>
    </w:p>
    <w:p w:rsidR="006242D6" w:rsidRPr="001C6FF7" w:rsidRDefault="006242D6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Гарантия не распространяется на авто с ГБО, либо со следами использования ГБО на этом авто ранее.</w:t>
      </w:r>
    </w:p>
    <w:p w:rsidR="005B345E" w:rsidRPr="001C6FF7" w:rsidRDefault="005B345E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Гарантия не распространяется на авто с пробегом более 1</w:t>
      </w:r>
      <w:r w:rsidR="00AF0A93">
        <w:rPr>
          <w:rFonts w:eastAsia="Times New Roman" w:cstheme="minorHAnsi"/>
          <w:color w:val="000000"/>
          <w:sz w:val="20"/>
          <w:szCs w:val="20"/>
          <w:lang w:eastAsia="ru-RU"/>
        </w:rPr>
        <w:t>4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0 000 км, и на авто старше </w:t>
      </w:r>
      <w:r w:rsidR="0025235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8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лет.</w:t>
      </w:r>
    </w:p>
    <w:p w:rsidR="005B345E" w:rsidRDefault="005B345E" w:rsidP="001C6FF7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Гарантия не распространяется на усилитель рулевого управления (ГУР и ЭУР)</w:t>
      </w:r>
      <w:r w:rsidR="004D1073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 рулевую рейку. Гарантия не распространяется на узлы и детали, считающиеся расходными</w:t>
      </w:r>
      <w:r w:rsidR="006A23EC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(то есть имеющие регламентированную производителем периодичность замены</w:t>
      </w:r>
      <w:r w:rsidR="001E1A00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), кузов, </w:t>
      </w:r>
      <w:r w:rsidR="00D50355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лакокрасочное покрытие, </w:t>
      </w:r>
      <w:r w:rsidR="001E1A00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электронные компоненты автомобиля</w:t>
      </w:r>
      <w:r w:rsidR="00D50355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, датчики, исполнительные механизмы, лампы, катализаторы, </w:t>
      </w:r>
      <w:proofErr w:type="gramStart"/>
      <w:r w:rsidR="00D50355" w:rsidRPr="001C6FF7">
        <w:rPr>
          <w:rFonts w:eastAsia="Times New Roman" w:cstheme="minorHAnsi"/>
          <w:color w:val="000000"/>
          <w:sz w:val="20"/>
          <w:szCs w:val="20"/>
          <w:lang w:eastAsia="ru-RU"/>
        </w:rPr>
        <w:t>ЭБУ</w:t>
      </w:r>
      <w:proofErr w:type="gramEnd"/>
      <w:r w:rsidR="00D50355"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а также алюминиевые, каучуковые и резиновые части автомобиля. </w:t>
      </w:r>
    </w:p>
    <w:p w:rsidR="006053F5" w:rsidRDefault="006053F5" w:rsidP="006053F5">
      <w:pPr>
        <w:pStyle w:val="a3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Исполнитель</w:t>
      </w:r>
      <w:r w:rsidRPr="001C6FF7">
        <w:rPr>
          <w:rFonts w:cstheme="minorHAnsi"/>
          <w:sz w:val="20"/>
          <w:szCs w:val="20"/>
        </w:rPr>
        <w:t xml:space="preserve"> не гарантирует юридическую чистоту автомобиля, так как не является сертифицированным экспертом в криминалистической экспертизе.  Для защищённости  от юридических проблем и перебитых номеров Заказчику рекомендуется перерегистрировать машину в органах ГИБДД в том городе, где приобретается автомобиль.  И рассчитываться с продавцом уже после успешной перерегистраци</w:t>
      </w:r>
      <w:r>
        <w:rPr>
          <w:rFonts w:cstheme="minorHAnsi"/>
          <w:sz w:val="20"/>
          <w:szCs w:val="20"/>
        </w:rPr>
        <w:t>и. Чтобы избежать проблем с залоговыми автомобилями, Заказчику рекомендуется самому взять нотариально заверенную выписку из Реестра залогов движимого имущества в день покупки автомобиля и хранить её всё время владения автомобилем.</w:t>
      </w:r>
    </w:p>
    <w:p w:rsidR="00725519" w:rsidRPr="006053F5" w:rsidRDefault="00725519" w:rsidP="006053F5">
      <w:pPr>
        <w:pStyle w:val="a3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Гарантия на ДВС не распространяется на автомобили, на которых не удалось провести </w:t>
      </w:r>
      <w:proofErr w:type="spellStart"/>
      <w:r>
        <w:rPr>
          <w:rFonts w:cstheme="minorHAnsi"/>
          <w:sz w:val="20"/>
          <w:szCs w:val="20"/>
        </w:rPr>
        <w:t>видеоэндоскопию</w:t>
      </w:r>
      <w:proofErr w:type="spellEnd"/>
      <w:r>
        <w:rPr>
          <w:rFonts w:cstheme="minorHAnsi"/>
          <w:sz w:val="20"/>
          <w:szCs w:val="20"/>
        </w:rPr>
        <w:t xml:space="preserve"> двигателя и замер компрессии, при условии, что Заказчик был об этом предупреждён, и согласился на покупку машины без этих исследований. </w:t>
      </w:r>
    </w:p>
    <w:p w:rsidR="005B345E" w:rsidRPr="00713291" w:rsidRDefault="005B345E" w:rsidP="00713291">
      <w:pPr>
        <w:pStyle w:val="a3"/>
        <w:numPr>
          <w:ilvl w:val="1"/>
          <w:numId w:val="1"/>
        </w:numPr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13291">
        <w:rPr>
          <w:rFonts w:eastAsia="Times New Roman" w:cstheme="minorHAnsi"/>
          <w:b/>
          <w:color w:val="000000"/>
          <w:sz w:val="20"/>
          <w:szCs w:val="20"/>
          <w:lang w:eastAsia="ru-RU"/>
        </w:rPr>
        <w:t>Гарантийные обязательства</w:t>
      </w:r>
    </w:p>
    <w:p w:rsidR="005B345E" w:rsidRPr="001C6FF7" w:rsidRDefault="000B2DEF" w:rsidP="008249FC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В течение гарантийного срока, составляющего 30 дней после даты заключения договора купли-продажи автомобиля, Заказчик имеет право на гарантийный ремонт автомобиля за счёт Исполнителя. Гарантийный ремонт проводится  в течение 60 рабочих дней со дня подачи Заказчиком письменного заявления на гарантийный ремонт. Доставка автомобиля в сервисный центр осуществляется Заказчиком своими силами и за свой счёт.</w:t>
      </w:r>
    </w:p>
    <w:p w:rsidR="005B345E" w:rsidRPr="001C6FF7" w:rsidRDefault="004C10A6" w:rsidP="008249FC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Гарантийный случай устанавливает </w:t>
      </w:r>
      <w:r w:rsidR="00D97EE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Исполнитель, либо при возникновении сомнений -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независимая техническая экспертиза, оплачиваемая за счет Заказчика. Если случай признан гарантийным, стоимость независимой технической экспертизы </w:t>
      </w:r>
      <w:r w:rsidRPr="00D97EE7">
        <w:rPr>
          <w:rFonts w:eastAsia="Times New Roman" w:cstheme="minorHAnsi"/>
          <w:color w:val="000000"/>
          <w:sz w:val="20"/>
          <w:szCs w:val="20"/>
          <w:lang w:eastAsia="ru-RU"/>
        </w:rPr>
        <w:t>возмещается за счет средств Исполнителя.</w:t>
      </w:r>
    </w:p>
    <w:p w:rsidR="00185395" w:rsidRDefault="004C10A6" w:rsidP="00185395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6053F5">
        <w:rPr>
          <w:rFonts w:eastAsia="Times New Roman" w:cstheme="minorHAnsi"/>
          <w:color w:val="000000"/>
          <w:sz w:val="20"/>
          <w:szCs w:val="20"/>
          <w:lang w:eastAsia="ru-RU"/>
        </w:rPr>
        <w:t>Как исполнение гарантийных обязательств, Исполнитель возвращает Заказчику сумму равную стоимости ремонта вышедшего из строя агрегата в подобранном ТС, установленную независимой технической экспертизой, но не превышающую стоимость оказанных услуг в двукратном размере указанных в п.4.1 данного договора.</w:t>
      </w:r>
      <w:proofErr w:type="gramEnd"/>
    </w:p>
    <w:p w:rsidR="00317E1F" w:rsidRPr="00317E1F" w:rsidRDefault="00317E1F" w:rsidP="00317E1F">
      <w:pPr>
        <w:pStyle w:val="a3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Гарантия не распространяется на российские </w:t>
      </w:r>
      <w:r w:rsidR="006B2432">
        <w:rPr>
          <w:rFonts w:cstheme="minorHAnsi"/>
          <w:sz w:val="20"/>
          <w:szCs w:val="20"/>
        </w:rPr>
        <w:t xml:space="preserve">и китайские </w:t>
      </w:r>
      <w:r>
        <w:rPr>
          <w:rFonts w:cstheme="minorHAnsi"/>
          <w:sz w:val="20"/>
          <w:szCs w:val="20"/>
        </w:rPr>
        <w:t>автомобили в силу маленького ресурса агрегатов, низкого качества запчастей и не качественной работой гарантийного отдела автозаводов (много отказов в ремонте по гарантии новых авто ссылаясь на  неправильную эксплуатацию авто).</w:t>
      </w:r>
    </w:p>
    <w:p w:rsidR="004C10A6" w:rsidRPr="00713291" w:rsidRDefault="004C10A6" w:rsidP="00713291">
      <w:pPr>
        <w:pStyle w:val="a3"/>
        <w:numPr>
          <w:ilvl w:val="1"/>
          <w:numId w:val="1"/>
        </w:numPr>
        <w:jc w:val="both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13291">
        <w:rPr>
          <w:rFonts w:eastAsia="Times New Roman" w:cstheme="minorHAnsi"/>
          <w:b/>
          <w:color w:val="000000"/>
          <w:sz w:val="20"/>
          <w:szCs w:val="20"/>
          <w:lang w:eastAsia="ru-RU"/>
        </w:rPr>
        <w:t>Условия отказа от гарантийных обязательств со стороны Исполнителя:</w:t>
      </w:r>
    </w:p>
    <w:p w:rsidR="004C10A6" w:rsidRPr="001C6FF7" w:rsidRDefault="004C10A6" w:rsidP="008249FC">
      <w:pPr>
        <w:pStyle w:val="a3"/>
        <w:numPr>
          <w:ilvl w:val="2"/>
          <w:numId w:val="1"/>
        </w:numPr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случае механических повреждений автомобиля Заказчиком, появления механических дефектов, нарушения условий эксплуатации автомобиля, применения неоригинальных комплектующих, </w:t>
      </w: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повлекших з</w:t>
      </w:r>
      <w:r w:rsidR="008249FC" w:rsidRPr="001C6FF7">
        <w:rPr>
          <w:rFonts w:eastAsia="Times New Roman" w:cstheme="minorHAnsi"/>
          <w:color w:val="000000"/>
          <w:sz w:val="20"/>
          <w:szCs w:val="20"/>
          <w:lang w:eastAsia="ru-RU"/>
        </w:rPr>
        <w:t>а собой порчу механизма, при обслуживании</w:t>
      </w:r>
      <w:r w:rsidR="008249FC" w:rsidRPr="001C6FF7">
        <w:rPr>
          <w:rFonts w:eastAsia="Times New Roman" w:cstheme="minorHAnsi"/>
          <w:color w:val="000000"/>
          <w:sz w:val="20"/>
          <w:szCs w:val="20"/>
          <w:lang w:eastAsia="ru-RU"/>
        </w:rPr>
        <w:br/>
        <w:t>подобранного автомобиля Заказчиком не по регламенту завода изготовителя.</w:t>
      </w:r>
    </w:p>
    <w:p w:rsidR="00392601" w:rsidRPr="001C6FF7" w:rsidRDefault="008249FC" w:rsidP="00DE3ED1">
      <w:pPr>
        <w:pStyle w:val="a3"/>
        <w:numPr>
          <w:ilvl w:val="2"/>
          <w:numId w:val="1"/>
        </w:num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случае, когда Заказчик самостоятельно старается устранить проблему без уведомления Исполнителя о случившемся. </w:t>
      </w:r>
    </w:p>
    <w:p w:rsidR="00DE3ED1" w:rsidRPr="001C6FF7" w:rsidRDefault="00392601" w:rsidP="00DE3ED1">
      <w:pPr>
        <w:pStyle w:val="a3"/>
        <w:numPr>
          <w:ilvl w:val="2"/>
          <w:numId w:val="1"/>
        </w:numPr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1C6FF7">
        <w:rPr>
          <w:rFonts w:eastAsia="Times New Roman" w:cstheme="minorHAnsi"/>
          <w:color w:val="000000"/>
          <w:sz w:val="20"/>
          <w:szCs w:val="20"/>
          <w:lang w:eastAsia="ru-RU"/>
        </w:rPr>
        <w:t>При наступлении гарантийного случая Заказчику следует незамедлительно связаться с Исполнителем по телефону для решения данного вопроса.</w:t>
      </w:r>
      <w:r w:rsidR="00552A9A" w:rsidRPr="001C6FF7">
        <w:rPr>
          <w:rFonts w:eastAsia="Times New Roman" w:cstheme="minorHAnsi"/>
          <w:color w:val="000000"/>
          <w:sz w:val="20"/>
          <w:szCs w:val="20"/>
          <w:lang w:eastAsia="ru-RU"/>
        </w:rPr>
        <w:br/>
      </w:r>
    </w:p>
    <w:p w:rsidR="00950037" w:rsidRPr="001C6FF7" w:rsidRDefault="00552A9A" w:rsidP="00950037">
      <w:pPr>
        <w:pStyle w:val="a3"/>
        <w:numPr>
          <w:ilvl w:val="0"/>
          <w:numId w:val="1"/>
        </w:numPr>
        <w:jc w:val="center"/>
        <w:rPr>
          <w:rFonts w:cstheme="minorHAnsi"/>
          <w:sz w:val="20"/>
          <w:szCs w:val="20"/>
        </w:rPr>
      </w:pPr>
      <w:r w:rsidRPr="001C6FF7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ЗАКЛЮЧИТЕЛЬНЫЕ ПОЛОЖЕНИЯ</w:t>
      </w:r>
    </w:p>
    <w:p w:rsidR="00185395" w:rsidRPr="001C6FF7" w:rsidRDefault="00185395" w:rsidP="00185395">
      <w:pPr>
        <w:pStyle w:val="a3"/>
        <w:ind w:left="1494"/>
        <w:rPr>
          <w:rFonts w:cstheme="minorHAnsi"/>
          <w:sz w:val="20"/>
          <w:szCs w:val="20"/>
        </w:rPr>
      </w:pPr>
    </w:p>
    <w:p w:rsidR="0005370C" w:rsidRPr="00713291" w:rsidRDefault="00950037" w:rsidP="00713291">
      <w:pPr>
        <w:pStyle w:val="a3"/>
        <w:numPr>
          <w:ilvl w:val="1"/>
          <w:numId w:val="1"/>
        </w:numPr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Стороны не несут ответственность </w:t>
      </w:r>
      <w:r w:rsidR="003A796E" w:rsidRPr="00713291">
        <w:rPr>
          <w:rFonts w:eastAsia="Times New Roman" w:cstheme="minorHAnsi"/>
          <w:color w:val="000000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Договору, если это произошло вследствие обстоятельств непреодолимой силы (форс-мажор)</w:t>
      </w:r>
      <w:r w:rsidR="00352F52" w:rsidRPr="00713291">
        <w:rPr>
          <w:rFonts w:eastAsia="Times New Roman" w:cstheme="minorHAnsi"/>
          <w:color w:val="000000"/>
          <w:sz w:val="20"/>
          <w:szCs w:val="20"/>
          <w:lang w:eastAsia="ru-RU"/>
        </w:rPr>
        <w:t>.</w:t>
      </w:r>
    </w:p>
    <w:p w:rsidR="00F576D3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Стороны</w:t>
      </w:r>
      <w:r w:rsidR="0005370C" w:rsidRPr="001C6FF7">
        <w:rPr>
          <w:rFonts w:cstheme="minorHAnsi"/>
          <w:sz w:val="20"/>
          <w:szCs w:val="20"/>
        </w:rPr>
        <w:t xml:space="preserve"> признают тот факт, что Заказчик не является экспертом по предмету Договора, не владеет специальными знаниями и не имеет должного уровня компетенций для принятия в одностороннем порядке решений по предмету Договора</w:t>
      </w:r>
      <w:r w:rsidR="00185395" w:rsidRPr="001C6FF7">
        <w:rPr>
          <w:rFonts w:cstheme="minorHAnsi"/>
          <w:sz w:val="20"/>
          <w:szCs w:val="20"/>
        </w:rPr>
        <w:t>. А</w:t>
      </w:r>
      <w:r w:rsidR="0005370C" w:rsidRPr="001C6FF7">
        <w:rPr>
          <w:rFonts w:cstheme="minorHAnsi"/>
          <w:sz w:val="20"/>
          <w:szCs w:val="20"/>
        </w:rPr>
        <w:t xml:space="preserve"> Исполнитель и представители Исполнителя являются экспертами по предмету Договора, владеют специальными знаниями и имеют необходимые компетенции для принятия решения о рекомендации к покупке автомобиля в рамках настоящего Договора в одностороннем порядке</w:t>
      </w:r>
      <w:r w:rsidR="00CC5D2B" w:rsidRPr="001C6FF7">
        <w:rPr>
          <w:rFonts w:cstheme="minorHAnsi"/>
          <w:sz w:val="20"/>
          <w:szCs w:val="20"/>
        </w:rPr>
        <w:t>.</w:t>
      </w:r>
    </w:p>
    <w:p w:rsidR="00F576D3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Стороны</w:t>
      </w:r>
      <w:r w:rsidR="00F576D3" w:rsidRPr="001C6FF7">
        <w:rPr>
          <w:rFonts w:cstheme="minorHAnsi"/>
          <w:sz w:val="20"/>
          <w:szCs w:val="20"/>
        </w:rPr>
        <w:t xml:space="preserve"> подтверждают, что Исполнитель не может предоставить гарантии в отношении правового статуса приобретённого Заказчиком автомобиля в связи с возможными нарушениями на предыдущих сделках в отношении автомобиля, которые не могут быть выявлены в рамках действующего законодательства и порядка законного получения информации.</w:t>
      </w:r>
    </w:p>
    <w:p w:rsidR="00F576D3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Стороны</w:t>
      </w:r>
      <w:r>
        <w:rPr>
          <w:rFonts w:cstheme="minorHAnsi"/>
          <w:sz w:val="20"/>
          <w:szCs w:val="20"/>
        </w:rPr>
        <w:t xml:space="preserve"> </w:t>
      </w:r>
      <w:r w:rsidR="00F576D3" w:rsidRPr="001C6FF7">
        <w:rPr>
          <w:rFonts w:cstheme="minorHAnsi"/>
          <w:sz w:val="20"/>
          <w:szCs w:val="20"/>
        </w:rPr>
        <w:t xml:space="preserve"> будут стремиться к разрешению</w:t>
      </w:r>
      <w:r w:rsidR="00185395" w:rsidRPr="001C6FF7">
        <w:rPr>
          <w:rFonts w:cstheme="minorHAnsi"/>
          <w:sz w:val="20"/>
          <w:szCs w:val="20"/>
        </w:rPr>
        <w:t xml:space="preserve"> споров и разногласий путём переговоров. 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Споры,</w:t>
      </w:r>
      <w:r w:rsidR="00185395" w:rsidRPr="001C6FF7">
        <w:rPr>
          <w:rFonts w:cstheme="minorHAnsi"/>
          <w:sz w:val="20"/>
          <w:szCs w:val="20"/>
        </w:rPr>
        <w:t xml:space="preserve"> не урегулированные путём переговоров, передаются на рассмотрения суда по месту нахождения Исполнителя. 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Условия</w:t>
      </w:r>
      <w:r w:rsidR="00185395" w:rsidRPr="001C6FF7">
        <w:rPr>
          <w:rFonts w:cstheme="minorHAnsi"/>
          <w:sz w:val="20"/>
          <w:szCs w:val="20"/>
        </w:rPr>
        <w:t xml:space="preserve"> настоящего договора и приложений к нем</w:t>
      </w:r>
      <w:r>
        <w:rPr>
          <w:rFonts w:cstheme="minorHAnsi"/>
          <w:sz w:val="20"/>
          <w:szCs w:val="20"/>
        </w:rPr>
        <w:t xml:space="preserve">у конфиденциальны и не подлежат </w:t>
      </w:r>
      <w:r w:rsidR="00185395" w:rsidRPr="001C6FF7">
        <w:rPr>
          <w:rFonts w:cstheme="minorHAnsi"/>
          <w:sz w:val="20"/>
          <w:szCs w:val="20"/>
        </w:rPr>
        <w:t>разглашению.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Настоящий</w:t>
      </w: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="00185395" w:rsidRPr="001C6FF7">
        <w:rPr>
          <w:rFonts w:cstheme="minorHAnsi"/>
          <w:sz w:val="20"/>
          <w:szCs w:val="20"/>
        </w:rPr>
        <w:t>договор заменяет собой всю предыдущую переписку и договорённости, относящиеся к предмету настоящего Договора.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>Настоящий</w:t>
      </w:r>
      <w:r w:rsidR="00185395" w:rsidRPr="001C6FF7">
        <w:rPr>
          <w:rFonts w:cstheme="minorHAnsi"/>
          <w:sz w:val="20"/>
          <w:szCs w:val="20"/>
        </w:rPr>
        <w:t xml:space="preserve"> договор составлен</w:t>
      </w:r>
      <w:r w:rsidR="00664370" w:rsidRPr="001C6FF7">
        <w:rPr>
          <w:rFonts w:cstheme="minorHAnsi"/>
          <w:sz w:val="20"/>
          <w:szCs w:val="20"/>
        </w:rPr>
        <w:t xml:space="preserve"> на </w:t>
      </w:r>
      <w:r>
        <w:rPr>
          <w:rFonts w:cstheme="minorHAnsi"/>
          <w:sz w:val="20"/>
          <w:szCs w:val="20"/>
        </w:rPr>
        <w:t>семи</w:t>
      </w:r>
      <w:r w:rsidR="00664370" w:rsidRPr="001C6FF7">
        <w:rPr>
          <w:rFonts w:cstheme="minorHAnsi"/>
          <w:sz w:val="20"/>
          <w:szCs w:val="20"/>
        </w:rPr>
        <w:t xml:space="preserve"> листах</w:t>
      </w:r>
      <w:r w:rsidR="00185395" w:rsidRPr="001C6FF7">
        <w:rPr>
          <w:rFonts w:cstheme="minorHAnsi"/>
          <w:sz w:val="20"/>
          <w:szCs w:val="20"/>
        </w:rPr>
        <w:t xml:space="preserve"> в двух экземплярах, имеющих одинаковую юридическую силу, по одному для каждой из Сторон. </w:t>
      </w:r>
      <w:r>
        <w:rPr>
          <w:rFonts w:cstheme="minorHAnsi"/>
          <w:sz w:val="20"/>
          <w:szCs w:val="20"/>
        </w:rPr>
        <w:t xml:space="preserve"> </w:t>
      </w:r>
    </w:p>
    <w:p w:rsidR="00185395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</w:t>
      </w:r>
      <w:r w:rsidR="00664370" w:rsidRPr="00713291">
        <w:rPr>
          <w:rFonts w:cstheme="minorHAnsi"/>
          <w:sz w:val="20"/>
          <w:szCs w:val="20"/>
        </w:rPr>
        <w:t>соответствии</w:t>
      </w:r>
      <w:r w:rsidR="00664370" w:rsidRPr="001C6FF7">
        <w:rPr>
          <w:rFonts w:cstheme="minorHAnsi"/>
          <w:sz w:val="20"/>
          <w:szCs w:val="20"/>
        </w:rPr>
        <w:t xml:space="preserve"> с Федеральным законом от 27 июля 2006 г. №152-ФЗ «О персональных данных» Заказчик  своей волей и в своём интересе выражает Исполнителю согласие на обработку своих персональных данных, включающих ФИО, паспортные данные, адрес места жительства и другие данные, указанные в Договоре.</w:t>
      </w:r>
    </w:p>
    <w:p w:rsidR="00185395" w:rsidRPr="001C6FF7" w:rsidRDefault="00713291" w:rsidP="00713291">
      <w:pPr>
        <w:pStyle w:val="a3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</w:t>
      </w:r>
      <w:r w:rsidRPr="00713291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Во </w:t>
      </w:r>
      <w:r w:rsidR="00664370" w:rsidRPr="00713291">
        <w:rPr>
          <w:rFonts w:cstheme="minorHAnsi"/>
          <w:sz w:val="20"/>
          <w:szCs w:val="20"/>
        </w:rPr>
        <w:t>всем</w:t>
      </w:r>
      <w:r w:rsidR="00664370" w:rsidRPr="001C6FF7">
        <w:rPr>
          <w:rFonts w:cstheme="minorHAnsi"/>
          <w:sz w:val="20"/>
          <w:szCs w:val="20"/>
        </w:rPr>
        <w:t xml:space="preserve">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92601" w:rsidRDefault="00392601" w:rsidP="00713291">
      <w:pPr>
        <w:pStyle w:val="a3"/>
        <w:numPr>
          <w:ilvl w:val="0"/>
          <w:numId w:val="1"/>
        </w:numPr>
        <w:jc w:val="center"/>
        <w:rPr>
          <w:b/>
        </w:rPr>
      </w:pPr>
      <w:r w:rsidRPr="00392601">
        <w:rPr>
          <w:b/>
        </w:rPr>
        <w:t>РЕКВИЗИТЫ СТОРОН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645"/>
        <w:gridCol w:w="5317"/>
      </w:tblGrid>
      <w:tr w:rsidR="00A847F6" w:rsidTr="007B0DCE">
        <w:tc>
          <w:tcPr>
            <w:tcW w:w="5341" w:type="dxa"/>
          </w:tcPr>
          <w:p w:rsidR="007B0DCE" w:rsidRPr="00CF1B70" w:rsidRDefault="007B0DCE" w:rsidP="00CF1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Исполнитель:</w:t>
            </w:r>
          </w:p>
        </w:tc>
        <w:tc>
          <w:tcPr>
            <w:tcW w:w="5341" w:type="dxa"/>
          </w:tcPr>
          <w:p w:rsidR="007B0DCE" w:rsidRPr="00CF1B70" w:rsidRDefault="00CF1B70" w:rsidP="00CF1B7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Заказчик:</w:t>
            </w:r>
          </w:p>
        </w:tc>
      </w:tr>
      <w:tr w:rsidR="00A847F6" w:rsidTr="007B0DCE">
        <w:tc>
          <w:tcPr>
            <w:tcW w:w="5341" w:type="dxa"/>
          </w:tcPr>
          <w:p w:rsidR="0088182C" w:rsidRPr="008B60A7" w:rsidRDefault="0088182C" w:rsidP="0088182C">
            <w:pPr>
              <w:rPr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t xml:space="preserve">ИП </w:t>
            </w:r>
            <w:proofErr w:type="spellStart"/>
            <w:r>
              <w:rPr>
                <w:bCs/>
                <w:sz w:val="20"/>
                <w:szCs w:val="23"/>
              </w:rPr>
              <w:t>Рудько</w:t>
            </w:r>
            <w:proofErr w:type="spellEnd"/>
            <w:r>
              <w:rPr>
                <w:bCs/>
                <w:sz w:val="20"/>
                <w:szCs w:val="23"/>
              </w:rPr>
              <w:t xml:space="preserve"> Андрей Сергеевич</w:t>
            </w:r>
            <w:r w:rsidRPr="009E081D">
              <w:rPr>
                <w:sz w:val="20"/>
                <w:szCs w:val="23"/>
              </w:rPr>
              <w:br/>
            </w:r>
            <w:r>
              <w:rPr>
                <w:sz w:val="20"/>
                <w:szCs w:val="23"/>
              </w:rPr>
              <w:t xml:space="preserve">ИНН: </w:t>
            </w:r>
            <w:r w:rsidRPr="008B60A7">
              <w:rPr>
                <w:sz w:val="20"/>
                <w:szCs w:val="23"/>
              </w:rPr>
              <w:t>701734831578</w:t>
            </w:r>
          </w:p>
          <w:p w:rsidR="0088182C" w:rsidRPr="008B60A7" w:rsidRDefault="0088182C" w:rsidP="0088182C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ОГРН: </w:t>
            </w:r>
            <w:r w:rsidRPr="008B60A7">
              <w:rPr>
                <w:sz w:val="20"/>
                <w:szCs w:val="23"/>
              </w:rPr>
              <w:t>322703100026798</w:t>
            </w:r>
          </w:p>
          <w:p w:rsidR="0088182C" w:rsidRPr="008B60A7" w:rsidRDefault="0088182C" w:rsidP="0088182C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Расчетный счет: </w:t>
            </w:r>
            <w:r w:rsidRPr="008B60A7">
              <w:rPr>
                <w:sz w:val="20"/>
                <w:szCs w:val="23"/>
              </w:rPr>
              <w:t>40802810500003574298</w:t>
            </w:r>
          </w:p>
          <w:p w:rsidR="0088182C" w:rsidRPr="008B60A7" w:rsidRDefault="0088182C" w:rsidP="0088182C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Название банка: </w:t>
            </w:r>
            <w:r w:rsidRPr="008B60A7">
              <w:rPr>
                <w:sz w:val="20"/>
                <w:szCs w:val="23"/>
              </w:rPr>
              <w:t>АО "ТИНЬКОФФ БАНК"</w:t>
            </w:r>
          </w:p>
          <w:p w:rsidR="0088182C" w:rsidRPr="008B60A7" w:rsidRDefault="0088182C" w:rsidP="0088182C">
            <w:pPr>
              <w:rPr>
                <w:sz w:val="20"/>
                <w:szCs w:val="23"/>
              </w:rPr>
            </w:pPr>
            <w:r w:rsidRPr="008B60A7">
              <w:rPr>
                <w:sz w:val="20"/>
                <w:szCs w:val="23"/>
              </w:rPr>
              <w:t>Юридический адрес банка:</w:t>
            </w:r>
          </w:p>
          <w:p w:rsidR="0088182C" w:rsidRPr="008B60A7" w:rsidRDefault="0088182C" w:rsidP="0088182C">
            <w:pPr>
              <w:rPr>
                <w:sz w:val="20"/>
                <w:szCs w:val="23"/>
              </w:rPr>
            </w:pPr>
            <w:r w:rsidRPr="008B60A7">
              <w:rPr>
                <w:sz w:val="20"/>
                <w:szCs w:val="23"/>
              </w:rPr>
              <w:t>Москва, 127287, ул. Хуторская 2-я, д. 38А, стр. 26</w:t>
            </w:r>
          </w:p>
          <w:p w:rsidR="0088182C" w:rsidRPr="008B60A7" w:rsidRDefault="0088182C" w:rsidP="0088182C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Корр. счет: </w:t>
            </w:r>
            <w:r w:rsidRPr="008B60A7">
              <w:rPr>
                <w:sz w:val="20"/>
                <w:szCs w:val="23"/>
              </w:rPr>
              <w:t>30101810145250000974</w:t>
            </w:r>
          </w:p>
          <w:p w:rsidR="0088182C" w:rsidRPr="008B60A7" w:rsidRDefault="0088182C" w:rsidP="0088182C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ИНН банка: </w:t>
            </w:r>
            <w:r w:rsidRPr="008B60A7">
              <w:rPr>
                <w:sz w:val="20"/>
                <w:szCs w:val="23"/>
              </w:rPr>
              <w:t>7710140679</w:t>
            </w:r>
          </w:p>
          <w:p w:rsidR="0088182C" w:rsidRPr="008B60A7" w:rsidRDefault="0088182C" w:rsidP="0088182C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БИК банка: </w:t>
            </w:r>
            <w:r w:rsidRPr="008B60A7">
              <w:rPr>
                <w:sz w:val="20"/>
                <w:szCs w:val="23"/>
              </w:rPr>
              <w:t>044525974</w:t>
            </w:r>
          </w:p>
          <w:p w:rsidR="00CF1B70" w:rsidRPr="0030174B" w:rsidRDefault="00CF1B70" w:rsidP="00CF1B70">
            <w:pPr>
              <w:rPr>
                <w:sz w:val="18"/>
                <w:szCs w:val="23"/>
              </w:rPr>
            </w:pPr>
            <w:r w:rsidRPr="0030174B">
              <w:rPr>
                <w:sz w:val="18"/>
                <w:szCs w:val="23"/>
              </w:rPr>
              <w:br/>
            </w:r>
            <w:r w:rsidRPr="0030174B">
              <w:rPr>
                <w:bCs/>
                <w:sz w:val="18"/>
                <w:szCs w:val="23"/>
              </w:rPr>
              <w:t>Телефоны:</w:t>
            </w:r>
            <w:r w:rsidR="00A847F6" w:rsidRPr="0030174B">
              <w:rPr>
                <w:bCs/>
                <w:sz w:val="18"/>
                <w:szCs w:val="23"/>
              </w:rPr>
              <w:t xml:space="preserve"> +7 983 234 03 00</w:t>
            </w:r>
            <w:r w:rsidR="00A847F6" w:rsidRPr="0030174B">
              <w:rPr>
                <w:b/>
                <w:bCs/>
                <w:sz w:val="18"/>
                <w:szCs w:val="23"/>
              </w:rPr>
              <w:t xml:space="preserve">, </w:t>
            </w:r>
            <w:r w:rsidR="00A847F6" w:rsidRPr="0030174B">
              <w:rPr>
                <w:sz w:val="18"/>
                <w:szCs w:val="23"/>
              </w:rPr>
              <w:t>+7 906 948 75 82</w:t>
            </w:r>
            <w:r w:rsidRPr="0030174B">
              <w:rPr>
                <w:sz w:val="18"/>
                <w:szCs w:val="23"/>
              </w:rPr>
              <w:br/>
            </w:r>
            <w:r w:rsidRPr="0030174B">
              <w:rPr>
                <w:bCs/>
                <w:sz w:val="18"/>
                <w:szCs w:val="23"/>
              </w:rPr>
              <w:t>E-</w:t>
            </w:r>
            <w:proofErr w:type="spellStart"/>
            <w:r w:rsidRPr="0030174B">
              <w:rPr>
                <w:bCs/>
                <w:sz w:val="18"/>
                <w:szCs w:val="23"/>
              </w:rPr>
              <w:t>mail</w:t>
            </w:r>
            <w:proofErr w:type="spellEnd"/>
            <w:r w:rsidRPr="0030174B">
              <w:rPr>
                <w:bCs/>
                <w:sz w:val="18"/>
                <w:szCs w:val="23"/>
              </w:rPr>
              <w:t xml:space="preserve">: </w:t>
            </w:r>
            <w:r w:rsidR="00A847F6" w:rsidRPr="0030174B">
              <w:rPr>
                <w:bCs/>
                <w:sz w:val="18"/>
                <w:szCs w:val="23"/>
              </w:rPr>
              <w:t>autoex70@gmail.com</w:t>
            </w:r>
          </w:p>
          <w:p w:rsidR="007B0DCE" w:rsidRPr="0030174B" w:rsidRDefault="00A847F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  <w:r w:rsidRPr="0030174B">
              <w:rPr>
                <w:bCs/>
                <w:sz w:val="18"/>
                <w:szCs w:val="23"/>
              </w:rPr>
              <w:t xml:space="preserve">Сайт: </w:t>
            </w:r>
            <w:hyperlink r:id="rId10" w:history="1">
              <w:r w:rsidR="008640C6" w:rsidRPr="0030174B">
                <w:rPr>
                  <w:sz w:val="18"/>
                  <w:szCs w:val="23"/>
                </w:rPr>
                <w:t>http://autoexpert70.ru</w:t>
              </w:r>
            </w:hyperlink>
          </w:p>
          <w:p w:rsidR="008640C6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8182C" w:rsidRPr="0030174B" w:rsidRDefault="0088182C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30174B" w:rsidRDefault="008640C6" w:rsidP="00392601">
            <w:pPr>
              <w:pStyle w:val="a3"/>
              <w:ind w:left="0"/>
              <w:rPr>
                <w:bCs/>
                <w:sz w:val="18"/>
                <w:szCs w:val="23"/>
              </w:rPr>
            </w:pPr>
            <w:proofErr w:type="spellStart"/>
            <w:r w:rsidRPr="0030174B">
              <w:rPr>
                <w:bCs/>
                <w:sz w:val="18"/>
                <w:szCs w:val="23"/>
              </w:rPr>
              <w:t>Рудько</w:t>
            </w:r>
            <w:proofErr w:type="spellEnd"/>
            <w:r w:rsidRPr="0030174B">
              <w:rPr>
                <w:bCs/>
                <w:sz w:val="18"/>
                <w:szCs w:val="23"/>
              </w:rPr>
              <w:t xml:space="preserve"> Андрей Сергеевич      _______________________</w:t>
            </w:r>
          </w:p>
          <w:p w:rsidR="008640C6" w:rsidRPr="00A847F6" w:rsidRDefault="008640C6" w:rsidP="00392601">
            <w:pPr>
              <w:pStyle w:val="a3"/>
              <w:ind w:left="0"/>
              <w:rPr>
                <w:b/>
              </w:rPr>
            </w:pPr>
          </w:p>
        </w:tc>
        <w:tc>
          <w:tcPr>
            <w:tcW w:w="5341" w:type="dxa"/>
          </w:tcPr>
          <w:p w:rsidR="0088182C" w:rsidRPr="0030174B" w:rsidRDefault="0088182C" w:rsidP="0088182C">
            <w:pPr>
              <w:rPr>
                <w:sz w:val="18"/>
                <w:szCs w:val="23"/>
              </w:rPr>
            </w:pPr>
            <w:r w:rsidRPr="0030174B">
              <w:rPr>
                <w:sz w:val="18"/>
                <w:szCs w:val="23"/>
              </w:rPr>
              <w:t>ФИО: ______________________________________</w:t>
            </w:r>
            <w:r w:rsidRPr="003E2022">
              <w:rPr>
                <w:sz w:val="18"/>
                <w:szCs w:val="23"/>
              </w:rPr>
              <w:t>_____________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Дата рождения: ____________________________</w:t>
            </w:r>
            <w:r w:rsidRPr="003E2022">
              <w:rPr>
                <w:sz w:val="18"/>
                <w:szCs w:val="23"/>
              </w:rPr>
              <w:t>_____________</w:t>
            </w:r>
            <w:r w:rsidRPr="0030174B">
              <w:rPr>
                <w:sz w:val="18"/>
                <w:szCs w:val="23"/>
              </w:rPr>
              <w:t>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Паспорт: серия ____</w:t>
            </w:r>
            <w:r w:rsidRPr="00233B1D">
              <w:rPr>
                <w:sz w:val="18"/>
                <w:szCs w:val="23"/>
              </w:rPr>
              <w:t>___</w:t>
            </w:r>
            <w:r w:rsidRPr="0030174B">
              <w:rPr>
                <w:sz w:val="18"/>
                <w:szCs w:val="23"/>
              </w:rPr>
              <w:t>___ номер ________________</w:t>
            </w:r>
            <w:r w:rsidRPr="003E2022">
              <w:rPr>
                <w:sz w:val="18"/>
                <w:szCs w:val="23"/>
              </w:rPr>
              <w:t>__________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Выдан: _______</w:t>
            </w:r>
            <w:r w:rsidRPr="003E2022">
              <w:rPr>
                <w:sz w:val="18"/>
                <w:szCs w:val="23"/>
              </w:rPr>
              <w:t>____________</w:t>
            </w:r>
            <w:r w:rsidRPr="0030174B">
              <w:rPr>
                <w:sz w:val="18"/>
                <w:szCs w:val="23"/>
              </w:rPr>
              <w:t>______________________________</w:t>
            </w:r>
            <w:r w:rsidRPr="003E2022">
              <w:rPr>
                <w:sz w:val="18"/>
                <w:szCs w:val="23"/>
              </w:rPr>
              <w:t xml:space="preserve"> ________________________________________________________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Дата выдачи: __________________</w:t>
            </w:r>
            <w:r w:rsidRPr="003E2022">
              <w:rPr>
                <w:sz w:val="18"/>
                <w:szCs w:val="23"/>
              </w:rPr>
              <w:t>_____________</w:t>
            </w:r>
            <w:r w:rsidRPr="0030174B">
              <w:rPr>
                <w:sz w:val="18"/>
                <w:szCs w:val="23"/>
              </w:rPr>
              <w:t>_____________</w:t>
            </w:r>
          </w:p>
          <w:p w:rsidR="0088182C" w:rsidRPr="0030174B" w:rsidRDefault="0088182C" w:rsidP="0088182C">
            <w:pPr>
              <w:rPr>
                <w:bCs/>
                <w:sz w:val="18"/>
                <w:szCs w:val="23"/>
              </w:rPr>
            </w:pP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Телефон:__________________________________</w:t>
            </w:r>
            <w:r>
              <w:rPr>
                <w:sz w:val="18"/>
                <w:szCs w:val="23"/>
                <w:lang w:val="en-US"/>
              </w:rPr>
              <w:t>____________</w:t>
            </w:r>
            <w:r w:rsidRPr="0030174B">
              <w:rPr>
                <w:sz w:val="18"/>
                <w:szCs w:val="23"/>
              </w:rPr>
              <w:t>__</w:t>
            </w:r>
            <w:r w:rsidRPr="0030174B">
              <w:rPr>
                <w:bCs/>
                <w:sz w:val="18"/>
                <w:szCs w:val="23"/>
              </w:rPr>
              <w:br/>
            </w:r>
            <w:r w:rsidRPr="0030174B">
              <w:rPr>
                <w:sz w:val="18"/>
                <w:szCs w:val="23"/>
              </w:rPr>
              <w:t>E-</w:t>
            </w:r>
            <w:proofErr w:type="spellStart"/>
            <w:r w:rsidRPr="0030174B">
              <w:rPr>
                <w:sz w:val="18"/>
                <w:szCs w:val="23"/>
              </w:rPr>
              <w:t>mail</w:t>
            </w:r>
            <w:proofErr w:type="spellEnd"/>
            <w:r w:rsidRPr="0030174B">
              <w:rPr>
                <w:sz w:val="18"/>
                <w:szCs w:val="23"/>
              </w:rPr>
              <w:t>:____________________________________</w:t>
            </w:r>
            <w:r>
              <w:rPr>
                <w:sz w:val="18"/>
                <w:szCs w:val="23"/>
                <w:lang w:val="en-US"/>
              </w:rPr>
              <w:t>____________</w:t>
            </w:r>
            <w:r w:rsidRPr="0030174B">
              <w:rPr>
                <w:sz w:val="18"/>
                <w:szCs w:val="23"/>
              </w:rPr>
              <w:t>__</w:t>
            </w:r>
          </w:p>
          <w:p w:rsidR="0088182C" w:rsidRPr="003E2022" w:rsidRDefault="0088182C" w:rsidP="0088182C">
            <w:pPr>
              <w:pStyle w:val="a3"/>
              <w:ind w:left="0"/>
              <w:rPr>
                <w:bCs/>
                <w:sz w:val="18"/>
                <w:szCs w:val="23"/>
                <w:lang w:val="en-US"/>
              </w:rPr>
            </w:pPr>
          </w:p>
          <w:p w:rsidR="0088182C" w:rsidRPr="0030174B" w:rsidRDefault="0088182C" w:rsidP="0088182C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8182C" w:rsidRDefault="0088182C" w:rsidP="0088182C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8182C" w:rsidRPr="0030174B" w:rsidRDefault="0088182C" w:rsidP="0088182C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8182C" w:rsidRPr="0030174B" w:rsidRDefault="0088182C" w:rsidP="0088182C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8182C" w:rsidRPr="0030174B" w:rsidRDefault="0088182C" w:rsidP="0088182C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8182C" w:rsidRPr="0030174B" w:rsidRDefault="0088182C" w:rsidP="0088182C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8182C" w:rsidRPr="0030174B" w:rsidRDefault="0088182C" w:rsidP="0088182C">
            <w:pPr>
              <w:pStyle w:val="a3"/>
              <w:ind w:left="0"/>
              <w:rPr>
                <w:bCs/>
                <w:sz w:val="18"/>
                <w:szCs w:val="23"/>
              </w:rPr>
            </w:pPr>
          </w:p>
          <w:p w:rsidR="008640C6" w:rsidRPr="0030174B" w:rsidRDefault="0088182C" w:rsidP="0088182C">
            <w:pPr>
              <w:pStyle w:val="a3"/>
              <w:ind w:left="0"/>
              <w:rPr>
                <w:bCs/>
                <w:sz w:val="18"/>
                <w:szCs w:val="23"/>
              </w:rPr>
            </w:pPr>
            <w:r w:rsidRPr="0030174B">
              <w:rPr>
                <w:bCs/>
                <w:sz w:val="18"/>
                <w:szCs w:val="23"/>
              </w:rPr>
              <w:t>Подпись: _____________________________________</w:t>
            </w:r>
          </w:p>
        </w:tc>
      </w:tr>
    </w:tbl>
    <w:p w:rsidR="0088182C" w:rsidRDefault="0088182C" w:rsidP="008640C6">
      <w:pPr>
        <w:spacing w:line="240" w:lineRule="auto"/>
        <w:jc w:val="right"/>
      </w:pPr>
    </w:p>
    <w:p w:rsidR="008D7E08" w:rsidRPr="008D7E08" w:rsidRDefault="008D7E08" w:rsidP="008640C6">
      <w:pPr>
        <w:spacing w:line="240" w:lineRule="auto"/>
        <w:jc w:val="right"/>
      </w:pPr>
      <w:bookmarkStart w:id="0" w:name="_GoBack"/>
      <w:bookmarkEnd w:id="0"/>
      <w:r w:rsidRPr="008D7E08">
        <w:lastRenderedPageBreak/>
        <w:t>Приложение № 1</w:t>
      </w:r>
    </w:p>
    <w:p w:rsidR="008640C6" w:rsidRDefault="008D7E08" w:rsidP="008640C6">
      <w:pPr>
        <w:spacing w:line="240" w:lineRule="auto"/>
        <w:jc w:val="right"/>
      </w:pPr>
      <w:r w:rsidRPr="008D7E08">
        <w:t xml:space="preserve">к договору на оказание услуг </w:t>
      </w:r>
    </w:p>
    <w:p w:rsidR="008D7E08" w:rsidRPr="008D7E08" w:rsidRDefault="008D7E08" w:rsidP="008640C6">
      <w:pPr>
        <w:spacing w:line="240" w:lineRule="auto"/>
        <w:jc w:val="right"/>
      </w:pPr>
      <w:r w:rsidRPr="008D7E08">
        <w:t xml:space="preserve">по подбору автомобиля от </w:t>
      </w:r>
      <w:r w:rsidR="008640C6">
        <w:t>___________</w:t>
      </w:r>
      <w:proofErr w:type="gramStart"/>
      <w:r w:rsidRPr="008D7E08">
        <w:t>г</w:t>
      </w:r>
      <w:proofErr w:type="gramEnd"/>
      <w:r w:rsidRPr="008D7E08">
        <w:t>.</w:t>
      </w:r>
    </w:p>
    <w:p w:rsidR="008D7E08" w:rsidRPr="008640C6" w:rsidRDefault="008640C6" w:rsidP="008D7E08">
      <w:pPr>
        <w:jc w:val="center"/>
        <w:rPr>
          <w:b/>
        </w:rPr>
      </w:pPr>
      <w:r>
        <w:rPr>
          <w:b/>
        </w:rPr>
        <w:t xml:space="preserve">ЗАЯВКА НА </w:t>
      </w:r>
      <w:r w:rsidR="00353130">
        <w:rPr>
          <w:b/>
        </w:rPr>
        <w:t>АВТОПОДБОР</w:t>
      </w:r>
    </w:p>
    <w:p w:rsidR="008D7E08" w:rsidRPr="008D7E08" w:rsidRDefault="008D7E08" w:rsidP="008D7E08">
      <w:pPr>
        <w:autoSpaceDE w:val="0"/>
        <w:autoSpaceDN w:val="0"/>
        <w:adjustRightInd w:val="0"/>
        <w:ind w:firstLine="540"/>
        <w:jc w:val="both"/>
      </w:pPr>
      <w:r>
        <w:t>Для</w:t>
      </w:r>
      <w:r w:rsidRPr="008D7E08">
        <w:t xml:space="preserve"> исполнени</w:t>
      </w:r>
      <w:r w:rsidR="008640C6">
        <w:t>я</w:t>
      </w:r>
      <w:r w:rsidRPr="008D7E08">
        <w:t xml:space="preserve"> условий Договора на оказание услуг по подбору автомобиля  Исполнитель обязуется оказать Заказчику услуги по подбору автомобиля, соответствующего следующим характеристикам: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8D7E08" w:rsidRPr="001C6FF7" w:rsidTr="000D2535">
        <w:trPr>
          <w:trHeight w:val="341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Характеристики автомобиля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Требования Заказчика</w:t>
            </w:r>
          </w:p>
        </w:tc>
      </w:tr>
      <w:tr w:rsidR="008D7E08" w:rsidRPr="001C6FF7" w:rsidTr="000D2535">
        <w:trPr>
          <w:trHeight w:val="703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Марка, модель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0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Год выпуска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95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 xml:space="preserve">Стоимость не должна превышать (в </w:t>
            </w:r>
            <w:proofErr w:type="spellStart"/>
            <w:r w:rsidRPr="001C6FF7">
              <w:rPr>
                <w:sz w:val="20"/>
              </w:rPr>
              <w:t>тыс</w:t>
            </w:r>
            <w:proofErr w:type="gramStart"/>
            <w:r w:rsidRPr="001C6FF7">
              <w:rPr>
                <w:sz w:val="20"/>
              </w:rPr>
              <w:t>.р</w:t>
            </w:r>
            <w:proofErr w:type="gramEnd"/>
            <w:r w:rsidRPr="001C6FF7">
              <w:rPr>
                <w:sz w:val="20"/>
              </w:rPr>
              <w:t>уб</w:t>
            </w:r>
            <w:proofErr w:type="spellEnd"/>
            <w:r w:rsidRPr="001C6FF7">
              <w:rPr>
                <w:sz w:val="20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5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Тип кузова (например, Седан/</w:t>
            </w:r>
            <w:proofErr w:type="spellStart"/>
            <w:r w:rsidRPr="001C6FF7">
              <w:rPr>
                <w:sz w:val="20"/>
              </w:rPr>
              <w:t>Хетчбек</w:t>
            </w:r>
            <w:proofErr w:type="spellEnd"/>
            <w:r w:rsidRPr="001C6FF7">
              <w:rPr>
                <w:sz w:val="20"/>
              </w:rPr>
              <w:t>/Универсал)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87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Тип КПП (АКПП/МКПП/Робот/CVT)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12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Объем двигателя в куб. см.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80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Привод (пер/зад/полный)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3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Цвет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99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Салон (кожа/велюр/ткань), цвет салона.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10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 xml:space="preserve">Пробег не должен превышать (в </w:t>
            </w:r>
            <w:proofErr w:type="gramStart"/>
            <w:r w:rsidRPr="001C6FF7">
              <w:rPr>
                <w:sz w:val="20"/>
              </w:rPr>
              <w:t>км</w:t>
            </w:r>
            <w:proofErr w:type="gramEnd"/>
            <w:r w:rsidRPr="001C6FF7">
              <w:rPr>
                <w:sz w:val="20"/>
              </w:rPr>
              <w:t>, согласно показаниям бортового прибора)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10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Состояние кузова (целостность, количество крашеных элементов и проч.)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692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Требование к комплектации (принадлежности автомобиля: сигнализация, автомагнитола и проч.)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1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Максимально допустимое кол-во собственников по ПТС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  <w:tr w:rsidR="008D7E08" w:rsidRPr="001C6FF7" w:rsidTr="000D2535">
        <w:trPr>
          <w:trHeight w:val="701"/>
        </w:trPr>
        <w:tc>
          <w:tcPr>
            <w:tcW w:w="817" w:type="dxa"/>
            <w:shd w:val="clear" w:color="auto" w:fill="auto"/>
          </w:tcPr>
          <w:p w:rsidR="008D7E08" w:rsidRPr="001C6FF7" w:rsidRDefault="008D7E08" w:rsidP="000D2535">
            <w:pPr>
              <w:jc w:val="center"/>
              <w:rPr>
                <w:sz w:val="20"/>
              </w:rPr>
            </w:pPr>
            <w:r w:rsidRPr="001C6FF7">
              <w:rPr>
                <w:sz w:val="20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  <w:r w:rsidRPr="001C6FF7">
              <w:rPr>
                <w:sz w:val="20"/>
              </w:rPr>
              <w:t>Иные характеристики автомобиля</w:t>
            </w:r>
          </w:p>
        </w:tc>
        <w:tc>
          <w:tcPr>
            <w:tcW w:w="3190" w:type="dxa"/>
            <w:shd w:val="clear" w:color="auto" w:fill="auto"/>
          </w:tcPr>
          <w:p w:rsidR="008D7E08" w:rsidRPr="001C6FF7" w:rsidRDefault="008D7E08" w:rsidP="000D2535">
            <w:pPr>
              <w:jc w:val="both"/>
              <w:rPr>
                <w:sz w:val="20"/>
              </w:rPr>
            </w:pPr>
          </w:p>
        </w:tc>
      </w:tr>
    </w:tbl>
    <w:p w:rsidR="008D7E08" w:rsidRPr="008D7E08" w:rsidRDefault="008D7E08" w:rsidP="008D7E08">
      <w:pPr>
        <w:jc w:val="both"/>
      </w:pPr>
    </w:p>
    <w:p w:rsidR="008D7E08" w:rsidRPr="008D7E08" w:rsidRDefault="008D7E08" w:rsidP="008D7E08">
      <w:pPr>
        <w:jc w:val="both"/>
      </w:pPr>
    </w:p>
    <w:p w:rsidR="00756840" w:rsidRPr="008D7E08" w:rsidRDefault="008D7E08" w:rsidP="008640C6">
      <w:pPr>
        <w:jc w:val="both"/>
      </w:pPr>
      <w:r w:rsidRPr="008D7E08">
        <w:t xml:space="preserve">Исполнитель:    </w:t>
      </w:r>
      <w:r w:rsidR="008640C6">
        <w:t>______________</w:t>
      </w:r>
      <w:r w:rsidRPr="008D7E08">
        <w:t xml:space="preserve">                                                                  Заказчик:       </w:t>
      </w:r>
      <w:r w:rsidR="008640C6">
        <w:t>_________________</w:t>
      </w:r>
    </w:p>
    <w:sectPr w:rsidR="00756840" w:rsidRPr="008D7E08" w:rsidSect="004227F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BF" w:rsidRDefault="00C20EBF" w:rsidP="004227F2">
      <w:pPr>
        <w:spacing w:after="0" w:line="240" w:lineRule="auto"/>
      </w:pPr>
      <w:r>
        <w:separator/>
      </w:r>
    </w:p>
  </w:endnote>
  <w:endnote w:type="continuationSeparator" w:id="0">
    <w:p w:rsidR="00C20EBF" w:rsidRDefault="00C20EBF" w:rsidP="0042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4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13467"/>
      <w:docPartObj>
        <w:docPartGallery w:val="Page Numbers (Bottom of Page)"/>
        <w:docPartUnique/>
      </w:docPartObj>
    </w:sdtPr>
    <w:sdtEndPr/>
    <w:sdtContent>
      <w:p w:rsidR="000D2535" w:rsidRDefault="000D25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2C">
          <w:rPr>
            <w:noProof/>
          </w:rPr>
          <w:t>6</w:t>
        </w:r>
        <w:r>
          <w:fldChar w:fldCharType="end"/>
        </w:r>
      </w:p>
    </w:sdtContent>
  </w:sdt>
  <w:p w:rsidR="000D2535" w:rsidRDefault="000D2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BF" w:rsidRDefault="00C20EBF" w:rsidP="004227F2">
      <w:pPr>
        <w:spacing w:after="0" w:line="240" w:lineRule="auto"/>
      </w:pPr>
      <w:r>
        <w:separator/>
      </w:r>
    </w:p>
  </w:footnote>
  <w:footnote w:type="continuationSeparator" w:id="0">
    <w:p w:rsidR="00C20EBF" w:rsidRDefault="00C20EBF" w:rsidP="0042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26E"/>
    <w:multiLevelType w:val="multilevel"/>
    <w:tmpl w:val="60C60D8E"/>
    <w:lvl w:ilvl="0">
      <w:start w:val="1"/>
      <w:numFmt w:val="decimal"/>
      <w:lvlText w:val="%1."/>
      <w:lvlJc w:val="left"/>
      <w:pPr>
        <w:ind w:left="720" w:hanging="360"/>
      </w:pPr>
      <w:rPr>
        <w:rFonts w:ascii="CIDFont+F4" w:hAnsi="CIDFont+F4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8C544EC"/>
    <w:multiLevelType w:val="multilevel"/>
    <w:tmpl w:val="60C60D8E"/>
    <w:lvl w:ilvl="0">
      <w:start w:val="1"/>
      <w:numFmt w:val="decimal"/>
      <w:lvlText w:val="%1."/>
      <w:lvlJc w:val="left"/>
      <w:pPr>
        <w:ind w:left="720" w:hanging="360"/>
      </w:pPr>
      <w:rPr>
        <w:rFonts w:ascii="CIDFont+F4" w:hAnsi="CIDFont+F4"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E0339CB"/>
    <w:multiLevelType w:val="hybridMultilevel"/>
    <w:tmpl w:val="E21855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A"/>
    <w:rsid w:val="000232B9"/>
    <w:rsid w:val="0005370C"/>
    <w:rsid w:val="00084577"/>
    <w:rsid w:val="000B2DEF"/>
    <w:rsid w:val="000D2535"/>
    <w:rsid w:val="0015036A"/>
    <w:rsid w:val="00151E57"/>
    <w:rsid w:val="00185395"/>
    <w:rsid w:val="001C6FF7"/>
    <w:rsid w:val="001E1A00"/>
    <w:rsid w:val="00201BE3"/>
    <w:rsid w:val="0020357D"/>
    <w:rsid w:val="002257D5"/>
    <w:rsid w:val="00237AA7"/>
    <w:rsid w:val="002507F5"/>
    <w:rsid w:val="002516D1"/>
    <w:rsid w:val="0025235C"/>
    <w:rsid w:val="0027350B"/>
    <w:rsid w:val="002830A2"/>
    <w:rsid w:val="002B5926"/>
    <w:rsid w:val="0030174B"/>
    <w:rsid w:val="00317E1F"/>
    <w:rsid w:val="00352F52"/>
    <w:rsid w:val="00353130"/>
    <w:rsid w:val="00371863"/>
    <w:rsid w:val="00392601"/>
    <w:rsid w:val="003A796E"/>
    <w:rsid w:val="003B1455"/>
    <w:rsid w:val="003D2180"/>
    <w:rsid w:val="003D5F8F"/>
    <w:rsid w:val="00401767"/>
    <w:rsid w:val="004052E1"/>
    <w:rsid w:val="00422154"/>
    <w:rsid w:val="004227F2"/>
    <w:rsid w:val="004C10A6"/>
    <w:rsid w:val="004D1073"/>
    <w:rsid w:val="00552A9A"/>
    <w:rsid w:val="00553830"/>
    <w:rsid w:val="005B345E"/>
    <w:rsid w:val="006053F5"/>
    <w:rsid w:val="006162F3"/>
    <w:rsid w:val="006242D6"/>
    <w:rsid w:val="00664370"/>
    <w:rsid w:val="006A23EC"/>
    <w:rsid w:val="006B2432"/>
    <w:rsid w:val="006B69E8"/>
    <w:rsid w:val="00702DA3"/>
    <w:rsid w:val="00711B1A"/>
    <w:rsid w:val="00713291"/>
    <w:rsid w:val="00725519"/>
    <w:rsid w:val="00756840"/>
    <w:rsid w:val="007A6C33"/>
    <w:rsid w:val="007B0DCE"/>
    <w:rsid w:val="007D0A4E"/>
    <w:rsid w:val="007D60BC"/>
    <w:rsid w:val="00805906"/>
    <w:rsid w:val="0081577D"/>
    <w:rsid w:val="008249FC"/>
    <w:rsid w:val="008437CF"/>
    <w:rsid w:val="0086149B"/>
    <w:rsid w:val="008640C6"/>
    <w:rsid w:val="0088182C"/>
    <w:rsid w:val="008B02FE"/>
    <w:rsid w:val="008D7E08"/>
    <w:rsid w:val="008E134D"/>
    <w:rsid w:val="00925734"/>
    <w:rsid w:val="00950037"/>
    <w:rsid w:val="009838AA"/>
    <w:rsid w:val="00983909"/>
    <w:rsid w:val="00993067"/>
    <w:rsid w:val="009B59CD"/>
    <w:rsid w:val="009E3C17"/>
    <w:rsid w:val="00A43861"/>
    <w:rsid w:val="00A5526B"/>
    <w:rsid w:val="00A768CF"/>
    <w:rsid w:val="00A847F6"/>
    <w:rsid w:val="00AC6B63"/>
    <w:rsid w:val="00AD2F7B"/>
    <w:rsid w:val="00AF0A93"/>
    <w:rsid w:val="00BB2F17"/>
    <w:rsid w:val="00BD1682"/>
    <w:rsid w:val="00C02027"/>
    <w:rsid w:val="00C06D79"/>
    <w:rsid w:val="00C20EBF"/>
    <w:rsid w:val="00C946AC"/>
    <w:rsid w:val="00C97F5F"/>
    <w:rsid w:val="00CA5041"/>
    <w:rsid w:val="00CC5D2B"/>
    <w:rsid w:val="00CF1B70"/>
    <w:rsid w:val="00D06230"/>
    <w:rsid w:val="00D458A9"/>
    <w:rsid w:val="00D50355"/>
    <w:rsid w:val="00D71166"/>
    <w:rsid w:val="00D7616B"/>
    <w:rsid w:val="00D81C95"/>
    <w:rsid w:val="00D865B5"/>
    <w:rsid w:val="00D97EE7"/>
    <w:rsid w:val="00DC0D4B"/>
    <w:rsid w:val="00DE3ED1"/>
    <w:rsid w:val="00E20C77"/>
    <w:rsid w:val="00EE384C"/>
    <w:rsid w:val="00F04CF9"/>
    <w:rsid w:val="00F22E79"/>
    <w:rsid w:val="00F25AA3"/>
    <w:rsid w:val="00F576D3"/>
    <w:rsid w:val="00F96FC9"/>
    <w:rsid w:val="00FD2B61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A9A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52A9A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52A9A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52A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7F2"/>
  </w:style>
  <w:style w:type="paragraph" w:styleId="a6">
    <w:name w:val="footer"/>
    <w:basedOn w:val="a"/>
    <w:link w:val="a7"/>
    <w:uiPriority w:val="99"/>
    <w:unhideWhenUsed/>
    <w:rsid w:val="0042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7F2"/>
  </w:style>
  <w:style w:type="table" w:styleId="a8">
    <w:name w:val="Table Grid"/>
    <w:basedOn w:val="a1"/>
    <w:uiPriority w:val="59"/>
    <w:rsid w:val="007B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40C6"/>
    <w:rPr>
      <w:color w:val="0000FF" w:themeColor="hyperlink"/>
      <w:u w:val="single"/>
    </w:rPr>
  </w:style>
  <w:style w:type="paragraph" w:styleId="aa">
    <w:name w:val="No Spacing"/>
    <w:uiPriority w:val="1"/>
    <w:qFormat/>
    <w:rsid w:val="001C6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A9A"/>
    <w:rPr>
      <w:rFonts w:ascii="CIDFont+F4" w:hAnsi="CIDFont+F4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52A9A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52A9A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52A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7F2"/>
  </w:style>
  <w:style w:type="paragraph" w:styleId="a6">
    <w:name w:val="footer"/>
    <w:basedOn w:val="a"/>
    <w:link w:val="a7"/>
    <w:uiPriority w:val="99"/>
    <w:unhideWhenUsed/>
    <w:rsid w:val="0042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7F2"/>
  </w:style>
  <w:style w:type="table" w:styleId="a8">
    <w:name w:val="Table Grid"/>
    <w:basedOn w:val="a1"/>
    <w:uiPriority w:val="59"/>
    <w:rsid w:val="007B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640C6"/>
    <w:rPr>
      <w:color w:val="0000FF" w:themeColor="hyperlink"/>
      <w:u w:val="single"/>
    </w:rPr>
  </w:style>
  <w:style w:type="paragraph" w:styleId="aa">
    <w:name w:val="No Spacing"/>
    <w:uiPriority w:val="1"/>
    <w:qFormat/>
    <w:rsid w:val="001C6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utoexpert7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toex7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692A-08E3-4685-849D-5A9A08E6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2022-09-20T13:44:00Z</dcterms:created>
  <dcterms:modified xsi:type="dcterms:W3CDTF">2022-09-20T13:44:00Z</dcterms:modified>
</cp:coreProperties>
</file>